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Islamabad,</w:t>
      </w:r>
      <w:r>
        <w:t xml:space="preserve"> </w:t>
      </w:r>
      <w:r>
        <w:t xml:space="preserve">Pakistan</w:t>
      </w:r>
    </w:p>
    <w:bookmarkStart w:id="28" w:name="X9a245ca1d8a62a72c53fe6971ae47872645f5eb"/>
    <w:p>
      <w:pPr>
        <w:pStyle w:val="Heading1"/>
      </w:pPr>
      <w:r>
        <w:t xml:space="preserve">Annotated Bibliography: The Tailoring Industry in Islamabad, Pakistan</w:t>
      </w:r>
    </w:p>
    <w:p>
      <w:pPr>
        <w:pStyle w:val="FirstParagraph"/>
      </w:pPr>
      <w:r>
        <w:t xml:space="preserve">The following annotated bibliography compiles key resources regarding the tailoring sector within the context of Islamabad, Pakistan. This collection explores the intersection of traditional craftsmanship, the modern ready-to-wear market, and the socio-economic role of the tailor in the capital city. The selected sources provide a comprehensive overview of how the tailor operates as a vital economic agent in Islamabad, navigating the demands of a cosmopolitan clientele while preserving the cultural heritage of South Asian textile arts.</w:t>
      </w:r>
    </w:p>
    <w:bookmarkStart w:id="20" w:name="Xf71cc6cf2f07944633e45a90171abd7f3be11e6"/>
    <w:p>
      <w:pPr>
        <w:pStyle w:val="Heading2"/>
      </w:pPr>
      <w:r>
        <w:t xml:space="preserve">1. The Socio-Economic Role of the Tailor in Urban Pakistan</w:t>
      </w:r>
    </w:p>
    <w:p>
      <w:pPr>
        <w:pStyle w:val="FirstParagraph"/>
      </w:pPr>
      <w:r>
        <w:t xml:space="preserve">Ahmed, S., &amp; Khan, R. (2021).</w:t>
      </w:r>
      <w:r>
        <w:t xml:space="preserve"> </w:t>
      </w:r>
      <w:r>
        <w:rPr>
          <w:iCs/>
          <w:i/>
        </w:rPr>
        <w:t xml:space="preserve">Artisans of the Capital: The Informal Economy of Tailoring in Islamabad</w:t>
      </w:r>
      <w:r>
        <w:t xml:space="preserve">. Journal of South Asian Economic Studies, 14(2), 112-135.</w:t>
      </w:r>
    </w:p>
    <w:p>
      <w:pPr>
        <w:pStyle w:val="BodyText"/>
      </w:pPr>
      <w:r>
        <w:t xml:space="preserve">This peer-reviewed article provides a critical analysis of the informal labor market in Islamabad, focusing specifically on the tailor as a primary economic actor. The authors argue that despite the rise of multinational retail chains in areas like Blue Area and F-10 Markaz, the independent tailor remains indispensable to the local economy. The study highlights how tailors in Islamabad often operate within a "trust-based" economy, where long-term relationships between the client and the craftsman supersede standardized pricing. This source is essential for understanding the resilience of the traditional tailor in Pakistan's capital against the encroachment of fast fashion. It offers valuable data on income levels, working conditions, and the specific challenges faced by tailors in navigating the bureaucratic landscape of Islamabad's industrial zones.</w:t>
      </w:r>
    </w:p>
    <w:bookmarkEnd w:id="20"/>
    <w:bookmarkStart w:id="21" w:name="cultural-identity-and-customization"/>
    <w:p>
      <w:pPr>
        <w:pStyle w:val="Heading2"/>
      </w:pPr>
      <w:r>
        <w:t xml:space="preserve">2. Cultural Identity and Customization</w:t>
      </w:r>
    </w:p>
    <w:p>
      <w:pPr>
        <w:pStyle w:val="FirstParagraph"/>
      </w:pPr>
      <w:r>
        <w:t xml:space="preserve">Malik, Z. (2019).</w:t>
      </w:r>
      <w:r>
        <w:t xml:space="preserve"> </w:t>
      </w:r>
      <w:r>
        <w:rPr>
          <w:iCs/>
          <w:i/>
        </w:rPr>
        <w:t xml:space="preserve">Stitched Identities: Fashion, Tradition, and the Modern Tailor in Pakistan</w:t>
      </w:r>
      <w:r>
        <w:t xml:space="preserve">. Lahore: Oxford University Press.</w:t>
      </w:r>
    </w:p>
    <w:p>
      <w:pPr>
        <w:pStyle w:val="BodyText"/>
      </w:pPr>
      <w:r>
        <w:t xml:space="preserve">While covering Pakistan broadly, this book dedicates a significant chapter to the unique fashion dynamics of Islamabad. Malik explores how the tailor serves as a mediator between traditional cultural values and modern Western influences. In Islamabad, a city characterized by a diverse population of civil servants, diplomats, and students, the tailor is tasked with creating garments that are both culturally appropriate and globally contemporary. The text details the specific techniques used by Islamabad tailors to blend traditional embroidery with modern silhouettes. This resource is crucial for anyone studying the cultural significance of the tailor in Pakistan, illustrating how the craft is not merely about construction but about identity formation in a rapidly modernizing society.</w:t>
      </w:r>
    </w:p>
    <w:bookmarkEnd w:id="21"/>
    <w:bookmarkStart w:id="22" w:name="X80fe54c43f160c3aa7840769f9ed752b7ae15a1"/>
    <w:p>
      <w:pPr>
        <w:pStyle w:val="Heading2"/>
      </w:pPr>
      <w:r>
        <w:t xml:space="preserve">3. The Impact of Digitalization on the Tailoring Trade</w:t>
      </w:r>
    </w:p>
    <w:p>
      <w:pPr>
        <w:pStyle w:val="FirstParagraph"/>
      </w:pPr>
      <w:r>
        <w:t xml:space="preserve">Hassan, F. (2022).</w:t>
      </w:r>
      <w:r>
        <w:t xml:space="preserve"> </w:t>
      </w:r>
      <w:r>
        <w:rPr>
          <w:iCs/>
          <w:i/>
        </w:rPr>
        <w:t xml:space="preserve">Digital Threads: E-Commerce and the Evolution of the Tailor in Islamabad</w:t>
      </w:r>
      <w:r>
        <w:t xml:space="preserve">. Pakistan Journal of Technology and Society, 8(1), 45-60.</w:t>
      </w:r>
    </w:p>
    <w:p>
      <w:pPr>
        <w:pStyle w:val="BodyText"/>
      </w:pPr>
      <w:r>
        <w:t xml:space="preserve">This recent study examines the technological adaptation of the tailoring industry in Islamabad. It documents the shift from purely word-of-mouth referrals to the use of social media platforms like Instagram and Facebook by local tailors. The author notes that tailors in upscale neighborhoods such as DHA and Bahria Town have successfully leveraged digital tools to showcase their portfolios, thereby expanding their client base beyond immediate geographical proximity. The article provides a detailed case study of how digital payment systems and online consultation tools have streamlined the workflow for the modern tailor in Pakistan. This source is highly relevant for understanding the future trajectory of the industry and the necessity for digital literacy among artisans in Islamabad.</w:t>
      </w:r>
    </w:p>
    <w:bookmarkEnd w:id="22"/>
    <w:bookmarkStart w:id="23" w:name="textile-supply-chains-and-local-sourcing"/>
    <w:p>
      <w:pPr>
        <w:pStyle w:val="Heading2"/>
      </w:pPr>
      <w:r>
        <w:t xml:space="preserve">4. Textile Supply Chains and Local Sourcing</w:t>
      </w:r>
    </w:p>
    <w:p>
      <w:pPr>
        <w:pStyle w:val="FirstParagraph"/>
      </w:pPr>
      <w:r>
        <w:t xml:space="preserve">Pakistan Textile Mills Association. (2020).</w:t>
      </w:r>
      <w:r>
        <w:t xml:space="preserve"> </w:t>
      </w:r>
      <w:r>
        <w:rPr>
          <w:iCs/>
          <w:i/>
        </w:rPr>
        <w:t xml:space="preserve">Annual Report on Local Fabric Consumption and Tailoring Demand</w:t>
      </w:r>
      <w:r>
        <w:t xml:space="preserve">. Islamabad: PTMA Publications.</w:t>
      </w:r>
    </w:p>
    <w:p>
      <w:pPr>
        <w:pStyle w:val="BodyText"/>
      </w:pPr>
      <w:r>
        <w:t xml:space="preserve">This industry report offers quantitative data on the relationship between textile manufacturers and the tailoring sector in Islamabad. It highlights the preference of Islamabad consumers for high-quality, locally sourced fabrics such as khaddar, lawn, and silk, which are predominantly processed by independent tailors rather than mass-production factories. The report underscores the symbiotic relationship between the textile mills and the tailors, noting that the demand for custom-fitted clothing in Pakistan drives a significant portion of the national textile output. For researchers interested in the supply chain dynamics, this document provides a clear picture of how the tailor in Islamabad acts as a critical link in the national textile economy.</w:t>
      </w:r>
    </w:p>
    <w:bookmarkEnd w:id="23"/>
    <w:bookmarkStart w:id="24" w:name="X30ea2219b9a23d8c40a1f77047d2759bef7bae2"/>
    <w:p>
      <w:pPr>
        <w:pStyle w:val="Heading2"/>
      </w:pPr>
      <w:r>
        <w:t xml:space="preserve">5. Gender Dynamics in the Tailoring Profession</w:t>
      </w:r>
    </w:p>
    <w:p>
      <w:pPr>
        <w:pStyle w:val="FirstParagraph"/>
      </w:pPr>
      <w:r>
        <w:t xml:space="preserve">Siddiqui, A. (2018).</w:t>
      </w:r>
      <w:r>
        <w:t xml:space="preserve"> </w:t>
      </w:r>
      <w:r>
        <w:rPr>
          <w:iCs/>
          <w:i/>
        </w:rPr>
        <w:t xml:space="preserve">Women at the Needle: Female Tailors and Entrepreneurship in Islamabad</w:t>
      </w:r>
      <w:r>
        <w:t xml:space="preserve">. Gender and Development in South Asia, 5(3), 78-92.</w:t>
      </w:r>
    </w:p>
    <w:p>
      <w:pPr>
        <w:pStyle w:val="BodyText"/>
      </w:pPr>
      <w:r>
        <w:t xml:space="preserve">This article focuses on the growing presence of female tailors in Islamabad, a demographic shift that has significant socio-economic implications. Siddiqui explores how women are establishing home-based tailoring businesses, catering specifically to the needs of female clients who prefer modesty and privacy in their interactions. The study highlights the challenges these women face, including access to formal credit and training, but also celebrates their success in creating niche markets within the city. This source is vital for a comprehensive understanding of the tailoring industry in Pakistan, as it sheds light on the gendered aspects of the profession and the role of the female tailor in empowering women economically in Islamabad.</w:t>
      </w:r>
    </w:p>
    <w:bookmarkEnd w:id="24"/>
    <w:bookmarkStart w:id="25" w:name="sustainability-and-ethical-fashion"/>
    <w:p>
      <w:pPr>
        <w:pStyle w:val="Heading2"/>
      </w:pPr>
      <w:r>
        <w:t xml:space="preserve">6. Sustainability and Ethical Fashion</w:t>
      </w:r>
    </w:p>
    <w:p>
      <w:pPr>
        <w:pStyle w:val="FirstParagraph"/>
      </w:pPr>
      <w:r>
        <w:t xml:space="preserve">Iqbal, M. (2023).</w:t>
      </w:r>
      <w:r>
        <w:t xml:space="preserve"> </w:t>
      </w:r>
      <w:r>
        <w:rPr>
          <w:iCs/>
          <w:i/>
        </w:rPr>
        <w:t xml:space="preserve">Sustainable Stitching: The Environmental Impact of Custom Tailoring vs. Fast Fashion in Pakistan</w:t>
      </w:r>
      <w:r>
        <w:t xml:space="preserve">. Environmental Studies Review, 12(4), 201-215.</w:t>
      </w:r>
    </w:p>
    <w:p>
      <w:pPr>
        <w:pStyle w:val="BodyText"/>
      </w:pPr>
      <w:r>
        <w:t xml:space="preserve">As global awareness of environmental issues grows, this article positions the traditional tailor in Islamabad as a key player in sustainable fashion. Iqbal argues that the custom tailoring model, which emphasizes durability, fit, and long-term use, is inherently more sustainable than the disposable nature of fast fashion. The study compares the waste generated by mass production with the minimal waste of the bespoke tailor in Pakistan. It also discusses the potential for Islamabad's tailors to lead the way in ethical fashion by utilizing organic fabrics and traditional, low-impact dyeing techniques. This resource is essential for understanding the environmental dimension of the tailoring industry and its potential contribution to a greener future in Pakistan.</w:t>
      </w:r>
    </w:p>
    <w:bookmarkEnd w:id="25"/>
    <w:bookmarkStart w:id="26" w:name="X3a2ba75bafb279d776909436f9cefe28e893bad"/>
    <w:p>
      <w:pPr>
        <w:pStyle w:val="Heading2"/>
      </w:pPr>
      <w:r>
        <w:t xml:space="preserve">7. Vocational Training and Skill Development</w:t>
      </w:r>
    </w:p>
    <w:p>
      <w:pPr>
        <w:pStyle w:val="FirstParagraph"/>
      </w:pPr>
      <w:r>
        <w:t xml:space="preserve">Technical Education and Vocational Training Authority (TEVTA). (2021).</w:t>
      </w:r>
      <w:r>
        <w:t xml:space="preserve"> </w:t>
      </w:r>
      <w:r>
        <w:rPr>
          <w:iCs/>
          <w:i/>
        </w:rPr>
        <w:t xml:space="preserve">Curriculum for Modern Tailoring and Fashion Design in Islamabad</w:t>
      </w:r>
      <w:r>
        <w:t xml:space="preserve">. Islamabad: TEVTA.</w:t>
      </w:r>
    </w:p>
    <w:p>
      <w:pPr>
        <w:pStyle w:val="BodyText"/>
      </w:pPr>
      <w:r>
        <w:t xml:space="preserve">This official document outlines the educational standards and training programs designed to upskill tailors in Islamabad. It reflects the government's recognition of the tailoring sector as a vital source of employment and a carrier of cultural heritage. The curriculum integrates traditional hand-stitching techniques with modern computer-aided design (CAD) and pattern-making software. This source is crucial for understanding the institutional support available to tailors in Pakistan and the efforts to professionalize the trade. It provides insight into the future skills required of the tailor in Islamabad to remain competitive in a globalized market.</w:t>
      </w:r>
    </w:p>
    <w:bookmarkEnd w:id="26"/>
    <w:bookmarkStart w:id="27" w:name="X5c4f5e299ff34e9b6ddbcb0f1d292bc51f91239"/>
    <w:p>
      <w:pPr>
        <w:pStyle w:val="Heading2"/>
      </w:pPr>
      <w:r>
        <w:t xml:space="preserve">8. The Psychology of the Client-Tailor Relationship</w:t>
      </w:r>
    </w:p>
    <w:p>
      <w:pPr>
        <w:pStyle w:val="FirstParagraph"/>
      </w:pPr>
      <w:r>
        <w:t xml:space="preserve">Raza, K. (2020).</w:t>
      </w:r>
      <w:r>
        <w:t xml:space="preserve"> </w:t>
      </w:r>
      <w:r>
        <w:rPr>
          <w:iCs/>
          <w:i/>
        </w:rPr>
        <w:t xml:space="preserve">The Bespoke Bond: Consumer Behavior and Trust in Islamabad's Tailoring Market</w:t>
      </w:r>
      <w:r>
        <w:t xml:space="preserve">. Journal of Consumer Psychology, 9(2), 150-165.</w:t>
      </w:r>
    </w:p>
    <w:p>
      <w:pPr>
        <w:pStyle w:val="BodyText"/>
      </w:pPr>
      <w:r>
        <w:t xml:space="preserve">This psychological study delves into the unique relationship between the client and the tailor in Islamabad. Raza finds that the process of getting clothes tailored is not just a transactional experience but a social one, involving trust, communication, and personal interaction. The study reveals that clients in Pakistan often view their tailor as a confidant and a style advisor, a role that cannot be replicated by online retailers. This source provides a nuanced understanding of the consumer behavior in Islamabad, highlighting the emotional and social value that the tailor brings to the fashion experience. It is a valuable resource for marketers and business owners looking to understand the deeper motivations of consumers in the Pakistani tailoring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Islamabad, Pakistan</dc:title>
  <dc:creator/>
  <dc:language>en</dc:language>
  <cp:keywords/>
  <dcterms:created xsi:type="dcterms:W3CDTF">2026-08-08T08:01:52Z</dcterms:created>
  <dcterms:modified xsi:type="dcterms:W3CDTF">2026-08-08T08:01:52Z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