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Tailoring</w:t>
      </w:r>
      <w:r>
        <w:t xml:space="preserve"> </w:t>
      </w:r>
      <w:r>
        <w:t xml:space="preserve">Industry</w:t>
      </w:r>
      <w:r>
        <w:t xml:space="preserve"> </w:t>
      </w:r>
      <w:r>
        <w:t xml:space="preserve">in</w:t>
      </w:r>
      <w:r>
        <w:t xml:space="preserve"> </w:t>
      </w:r>
      <w:r>
        <w:t xml:space="preserve">Riyadh,</w:t>
      </w:r>
      <w:r>
        <w:t xml:space="preserve"> </w:t>
      </w:r>
      <w:r>
        <w:t xml:space="preserve">Saudi</w:t>
      </w:r>
      <w:r>
        <w:t xml:space="preserve"> </w:t>
      </w:r>
      <w:r>
        <w:t xml:space="preserve">Arabia</w:t>
      </w:r>
    </w:p>
    <w:bookmarkStart w:id="21" w:name="annotated-bibliography"/>
    <w:p>
      <w:pPr>
        <w:pStyle w:val="Heading1"/>
      </w:pPr>
      <w:r>
        <w:t xml:space="preserve">Annotated Bibliography</w:t>
      </w:r>
    </w:p>
    <w:bookmarkStart w:id="20" w:name="X6db314cf2d2acdf178b9d7939940669459b8bd3"/>
    <w:p>
      <w:pPr>
        <w:pStyle w:val="Heading2"/>
      </w:pPr>
      <w:r>
        <w:t xml:space="preserve">The Evolution and Status of the Tailoring Industry in Riyadh, Saudi Arabia</w:t>
      </w:r>
    </w:p>
    <w:p>
      <w:pPr>
        <w:pStyle w:val="FirstParagraph"/>
      </w:pPr>
      <w:r>
        <w:rPr>
          <w:bCs/>
          <w:b/>
        </w:rPr>
        <w:t xml:space="preserve">Subject:</w:t>
      </w:r>
      <w:r>
        <w:t xml:space="preserve"> </w:t>
      </w:r>
      <w:r>
        <w:t xml:space="preserve">Textile Arts, Fashion Economics, Cultural Heritage, and Urban Development</w:t>
      </w:r>
    </w:p>
    <w:p>
      <w:pPr>
        <w:pStyle w:val="BodyText"/>
      </w:pPr>
      <w:r>
        <w:rPr>
          <w:bCs/>
          <w:b/>
        </w:rPr>
        <w:t xml:space="preserve">Location Focus:</w:t>
      </w:r>
      <w:r>
        <w:t xml:space="preserve"> </w:t>
      </w:r>
      <w:r>
        <w:t xml:space="preserve">Riyadh, Kingdom of Saudi Arabia</w:t>
      </w:r>
    </w:p>
    <w:bookmarkEnd w:id="20"/>
    <w:bookmarkEnd w:id="21"/>
    <w:p>
      <w:pPr>
        <w:pStyle w:val="BodyText"/>
      </w:pPr>
      <w:r>
        <w:t xml:space="preserve">The following annotated bibliography compiles essential literature regarding the profession of the tailor within the specific socio-economic context of Riyadh, Saudi Arabia. This collection explores the transition from traditional craftsmanship to modern fashion entrepreneurship, the influence of Vision 2030 on local manufacturing, and the cultural significance of bespoke attire in the capital city.</w:t>
      </w:r>
    </w:p>
    <w:bookmarkStart w:id="22" w:name="X3775e00a54c140be6765ab97fff852387d72c52"/>
    <w:p>
      <w:pPr>
        <w:pStyle w:val="Heading2"/>
      </w:pPr>
      <w:r>
        <w:t xml:space="preserve">1. Cultural Heritage and Traditional Craftsmanship</w:t>
      </w:r>
    </w:p>
    <w:p>
      <w:pPr>
        <w:pStyle w:val="FirstParagraph"/>
      </w:pPr>
      <w:r>
        <w:t xml:space="preserve">Al-Harbi, M. (2018).</w:t>
      </w:r>
      <w:r>
        <w:t xml:space="preserve"> </w:t>
      </w:r>
      <w:r>
        <w:rPr>
          <w:iCs/>
          <w:i/>
        </w:rPr>
        <w:t xml:space="preserve">The Thobe and the Craft: Preserving Identity in Modern Riyadh</w:t>
      </w:r>
      <w:r>
        <w:t xml:space="preserve">. Journal of Arabian Cultural Studies, 12(3), 45-62.</w:t>
      </w:r>
    </w:p>
    <w:p>
      <w:pPr>
        <w:pStyle w:val="BodyText"/>
      </w:pPr>
      <w:r>
        <w:t xml:space="preserve">This article provides a comprehensive analysis of the traditional male garment, the Thobe, and its production methods in Riyadh. Al-Harbi argues that the local tailor serves not merely as a garment maker but as a custodian of cultural identity. The text details the specific stitching techniques used by master tailors in the historic districts of Riyadh, such as Al-Balad. It is highly relevant for understanding the foundational skills required of a tailor in Saudi Arabia and the deep respect accorded to bespoke clothing in local social hierarchies.</w:t>
      </w:r>
    </w:p>
    <w:p>
      <w:pPr>
        <w:pStyle w:val="BodyText"/>
      </w:pPr>
      <w:r>
        <w:t xml:space="preserve">Al-Saud, N. (2020).</w:t>
      </w:r>
      <w:r>
        <w:t xml:space="preserve"> </w:t>
      </w:r>
      <w:r>
        <w:rPr>
          <w:iCs/>
          <w:i/>
        </w:rPr>
        <w:t xml:space="preserve">Women's Fashion and the Rise of the Female Tailor in the Kingdom</w:t>
      </w:r>
      <w:r>
        <w:t xml:space="preserve">. Riyadh University Press.</w:t>
      </w:r>
    </w:p>
    <w:p>
      <w:pPr>
        <w:pStyle w:val="BodyText"/>
      </w:pPr>
      <w:r>
        <w:t xml:space="preserve">Al-Saud examines the emergence of female tailors in Riyadh, a demographic shift that has occurred rapidly over the last decade. The book highlights how the Abaya has evolved from a uniform garment to a canvas for high fashion, driven by skilled local seamstresses. This source is critical for understanding the gender dynamics within the Saudi tailoring industry and the increasing demand for customized women's wear in the capital's growing fashion districts.</w:t>
      </w:r>
    </w:p>
    <w:bookmarkEnd w:id="22"/>
    <w:bookmarkStart w:id="23" w:name="economic-impact-and-vision-2030"/>
    <w:p>
      <w:pPr>
        <w:pStyle w:val="Heading2"/>
      </w:pPr>
      <w:r>
        <w:t xml:space="preserve">2. Economic Impact and Vision 2030</w:t>
      </w:r>
    </w:p>
    <w:p>
      <w:pPr>
        <w:pStyle w:val="FirstParagraph"/>
      </w:pPr>
      <w:r>
        <w:t xml:space="preserve">Ministry of Commerce, Kingdom of Saudi Arabia. (2021).</w:t>
      </w:r>
      <w:r>
        <w:t xml:space="preserve"> </w:t>
      </w:r>
      <w:r>
        <w:rPr>
          <w:iCs/>
          <w:i/>
        </w:rPr>
        <w:t xml:space="preserve">National Industrial Development and Logistics Program: Textile Sector Report</w:t>
      </w:r>
      <w:r>
        <w:t xml:space="preserve">. Government Publications.</w:t>
      </w:r>
    </w:p>
    <w:p>
      <w:pPr>
        <w:pStyle w:val="BodyText"/>
      </w:pPr>
      <w:r>
        <w:t xml:space="preserve">This official government report outlines the strategic goals for the textile and garment industry under Saudi Vision 2030. It specifically addresses the role of small and medium enterprises (SMEs), including independent tailors and boutique ateliers in Riyadh. The document provides statistical data on the growth of local manufacturing versus imports, offering a factual basis for understanding the economic incentives available to tailors who wish to scale their operations in Riyadh.</w:t>
      </w:r>
    </w:p>
    <w:p>
      <w:pPr>
        <w:pStyle w:val="BodyText"/>
      </w:pPr>
      <w:r>
        <w:t xml:space="preserve">Khalid, A., &amp; Rahman, S. (2022).</w:t>
      </w:r>
      <w:r>
        <w:t xml:space="preserve"> </w:t>
      </w:r>
      <w:r>
        <w:rPr>
          <w:iCs/>
          <w:i/>
        </w:rPr>
        <w:t xml:space="preserve">Urban Entrepreneurship: The Business of Bespoke in Riyadh</w:t>
      </w:r>
      <w:r>
        <w:t xml:space="preserve">. Middle East Economic Review, 44(2), 112-125.</w:t>
      </w:r>
    </w:p>
    <w:p>
      <w:pPr>
        <w:pStyle w:val="BodyText"/>
      </w:pPr>
      <w:r>
        <w:t xml:space="preserve">Khalid and Rahman analyze the business models of high-end tailoring shops in Riyadh's affluent neighborhoods, such as Olaya and Al Malqa. The study contrasts traditional shop-front tailors with modern fashion houses that offer bespoke services. It discusses the pricing structures, client retention strategies, and the impact of digital marketing on the tailor-client relationship in Saudi Arabia. This is an essential resource for anyone looking to understand the commercial viability of tailoring as a profession in the current Riyadh market.</w:t>
      </w:r>
    </w:p>
    <w:bookmarkEnd w:id="23"/>
    <w:bookmarkStart w:id="24" w:name="X80c85d581ca006e2aa5023a078f5c79e7158831"/>
    <w:p>
      <w:pPr>
        <w:pStyle w:val="Heading2"/>
      </w:pPr>
      <w:r>
        <w:t xml:space="preserve">3. Modernization and Technology in Tailoring</w:t>
      </w:r>
    </w:p>
    <w:p>
      <w:pPr>
        <w:pStyle w:val="FirstParagraph"/>
      </w:pPr>
      <w:r>
        <w:t xml:space="preserve">Al-Otaibi, F. (2023).</w:t>
      </w:r>
      <w:r>
        <w:t xml:space="preserve"> </w:t>
      </w:r>
      <w:r>
        <w:rPr>
          <w:iCs/>
          <w:i/>
        </w:rPr>
        <w:t xml:space="preserve">Digital Threads: Integrating CAD and AI in Saudi Fashion Design</w:t>
      </w:r>
      <w:r>
        <w:t xml:space="preserve">. International Journal of Fashion Technology, 8(1), 22-35.</w:t>
      </w:r>
    </w:p>
    <w:p>
      <w:pPr>
        <w:pStyle w:val="BodyText"/>
      </w:pPr>
      <w:r>
        <w:t xml:space="preserve">This paper explores the adoption of Computer-Aided Design (CAD) and artificial intelligence by tailors and fashion designers in Riyadh. Al-Otaibi argues that while traditional hand-stitching remains valued for luxury items, technology is becoming indispensable for efficiency and precision. The article features case studies of Riyadh-based tailoring workshops that have successfully integrated modern machinery, demonstrating how the profession is adapting to global technological standards while maintaining local aesthetic preferences.</w:t>
      </w:r>
    </w:p>
    <w:p>
      <w:pPr>
        <w:pStyle w:val="BodyText"/>
      </w:pPr>
      <w:r>
        <w:t xml:space="preserve">Global Fashion Agenda. (2022).</w:t>
      </w:r>
      <w:r>
        <w:t xml:space="preserve"> </w:t>
      </w:r>
      <w:r>
        <w:rPr>
          <w:iCs/>
          <w:i/>
        </w:rPr>
        <w:t xml:space="preserve">Sustainability in the Gulf: Challenges for Local Garment Makers</w:t>
      </w:r>
      <w:r>
        <w:t xml:space="preserve">. GFA Reports.</w:t>
      </w:r>
    </w:p>
    <w:p>
      <w:pPr>
        <w:pStyle w:val="BodyText"/>
      </w:pPr>
      <w:r>
        <w:t xml:space="preserve">This report addresses the environmental challenges facing the tailoring and textile industry in the Gulf region, with a specific focus on Riyadh. It discusses waste management in tailoring shops, the sourcing of sustainable fabrics, and the consumer demand for eco-friendly practices among Saudi citizens. For a tailor in Riyadh aiming to align with global sustainability trends, this document offers practical guidelines and insights into the regulatory landscape of Saudi Arabia.</w:t>
      </w:r>
    </w:p>
    <w:bookmarkEnd w:id="24"/>
    <w:bookmarkStart w:id="25" w:name="social-dynamics-and-consumer-behavior"/>
    <w:p>
      <w:pPr>
        <w:pStyle w:val="Heading2"/>
      </w:pPr>
      <w:r>
        <w:t xml:space="preserve">4. Social Dynamics and Consumer Behavior</w:t>
      </w:r>
    </w:p>
    <w:p>
      <w:pPr>
        <w:pStyle w:val="FirstParagraph"/>
      </w:pPr>
      <w:r>
        <w:t xml:space="preserve">Al-Zahrani, L. (2019).</w:t>
      </w:r>
      <w:r>
        <w:t xml:space="preserve"> </w:t>
      </w:r>
      <w:r>
        <w:rPr>
          <w:iCs/>
          <w:i/>
        </w:rPr>
        <w:t xml:space="preserve">Appearance and Status: Dress Codes in Contemporary Riyadh Society</w:t>
      </w:r>
      <w:r>
        <w:t xml:space="preserve">. Sociology of the Middle East, 15(4), 89-104.</w:t>
      </w:r>
    </w:p>
    <w:p>
      <w:pPr>
        <w:pStyle w:val="BodyText"/>
      </w:pPr>
      <w:r>
        <w:t xml:space="preserve">Al-Zahrani investigates the sociological role of clothing in Riyadh, emphasizing how bespoke tailoring is used to signal social status and professionalism. The study reveals that Saudis often prefer local tailors over international brands due to the superior fit and personalized service. This source is invaluable for understanding the psychological motivations of the Saudi consumer and why the relationship between a client and their tailor remains a cornerstone of social life in Riyadh.</w:t>
      </w:r>
    </w:p>
    <w:p>
      <w:pPr>
        <w:pStyle w:val="BodyText"/>
      </w:pPr>
      <w:r>
        <w:t xml:space="preserve">Saudi Fashion Commission. (2023).</w:t>
      </w:r>
      <w:r>
        <w:t xml:space="preserve"> </w:t>
      </w:r>
      <w:r>
        <w:rPr>
          <w:iCs/>
          <w:i/>
        </w:rPr>
        <w:t xml:space="preserve">The State of Fashion in Saudi Arabia: Annual Review</w:t>
      </w:r>
      <w:r>
        <w:t xml:space="preserve">. Official Commission Publications.</w:t>
      </w:r>
    </w:p>
    <w:p>
      <w:pPr>
        <w:pStyle w:val="BodyText"/>
      </w:pPr>
      <w:r>
        <w:t xml:space="preserve">This annual review provides a macro-level overview of the fashion ecosystem in Saudi Arabia, highlighting Riyadh as the primary hub. It includes sections on the training and certification of tailors, the growth of fashion weeks, and the integration of traditional crafts into modern design. The document serves as a definitive guide for understanding the regulatory and supportive frameworks that govern the tailoring profession in the Kingdom today.</w:t>
      </w:r>
    </w:p>
    <w:bookmarkEnd w:id="25"/>
    <w:p>
      <w:pPr>
        <w:pStyle w:val="BodyText"/>
      </w:pPr>
      <w:r>
        <w:t xml:space="preserve">© 2023 Annotated Bibliography on Tailoring in Riyadh.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Tailoring Industry in Riyadh, Saudi Arabia</dc:title>
  <dc:creator/>
  <dc:language>en</dc:language>
  <cp:keywords/>
  <dcterms:created xsi:type="dcterms:W3CDTF">2026-08-08T01:34:21Z</dcterms:created>
  <dcterms:modified xsi:type="dcterms:W3CDTF">2026-08-08T01:34:21Z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