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Ankara,</w:t>
      </w:r>
      <w:r>
        <w:t xml:space="preserve"> </w:t>
      </w:r>
      <w:r>
        <w:t xml:space="preserve">Turkey</w:t>
      </w:r>
    </w:p>
    <w:bookmarkStart w:id="20" w:name="Xf6ed4cc935afd56869fc32a96a67eb4eea91ac1"/>
    <w:p>
      <w:pPr>
        <w:pStyle w:val="Heading1"/>
      </w:pPr>
      <w:r>
        <w:t xml:space="preserve">Annotated Bibliography: The Tailoring Industry in Ankara, Turkey</w:t>
      </w:r>
    </w:p>
    <w:p>
      <w:pPr>
        <w:pStyle w:val="FirstParagraph"/>
      </w:pPr>
      <w:r>
        <w:t xml:space="preserve">The following annotated bibliography compiles key resources regarding the tailoring industry, specifically focusing on the unique sartorial landscape of Ankara, Turkey. Ankara, as the political and administrative capital of the Republic of Turkey, presents a distinct environment for tailors compared to the commercial hub of Istanbul. The city's culture is defined by a blend of conservative tradition, bureaucratic formality, and a growing appreciation for bespoke craftsmanship. These sources explore the historical evolution of the Turkish tailor, the specific demands of the Ankara clientele, the impact of modernization on traditional workshops, and the economic significance of the textile and garment sector in the region.</w:t>
      </w:r>
    </w:p>
    <w:p>
      <w:pPr>
        <w:pStyle w:val="BodyText"/>
      </w:pPr>
      <w:r>
        <w:t xml:space="preserve">Arslan, M. (2019).</w:t>
      </w:r>
      <w:r>
        <w:t xml:space="preserve"> </w:t>
      </w:r>
      <w:r>
        <w:rPr>
          <w:iCs/>
          <w:i/>
        </w:rPr>
        <w:t xml:space="preserve">The Capital's Suit: Formality and Identity in Ankara's Bespoke Culture</w:t>
      </w:r>
      <w:r>
        <w:t xml:space="preserve">. Journal of Turkish Fashion Studies, 12(3), 45-62.</w:t>
      </w:r>
    </w:p>
    <w:p>
      <w:pPr>
        <w:pStyle w:val="BodyText"/>
      </w:pPr>
      <w:r>
        <w:t xml:space="preserve">This article provides a sociological analysis of why the demand for high-quality tailors in Ankara remains robust despite the rise of fast fashion. Arslan argues that Ankara's status as the seat of government necessitates a specific type of formal wear that off-the-rack clothing often fails to provide. The author highlights how local tailors in districts like Çankaya and Kızılay have adapted to the needs of civil servants and politicians, prioritizing durability, conservative cuts, and impeccable fit. This source is essential for understanding the specific market dynamics that define the tailor-client relationship in Turkey's capital.</w:t>
      </w:r>
    </w:p>
    <w:p>
      <w:pPr>
        <w:pStyle w:val="BodyText"/>
      </w:pPr>
      <w:r>
        <w:t xml:space="preserve">Demir, S., &amp; Yilmaz, H. (2021).</w:t>
      </w:r>
      <w:r>
        <w:t xml:space="preserve"> </w:t>
      </w:r>
      <w:r>
        <w:rPr>
          <w:iCs/>
          <w:i/>
        </w:rPr>
        <w:t xml:space="preserve">From Ottoman Ateliers to Modern Boutiques: A History of Turkish Tailoring</w:t>
      </w:r>
      <w:r>
        <w:t xml:space="preserve">. Istanbul: Ege Publishing House.</w:t>
      </w:r>
    </w:p>
    <w:p>
      <w:pPr>
        <w:pStyle w:val="BodyText"/>
      </w:pPr>
      <w:r>
        <w:t xml:space="preserve">Demir and Yilmaz offer a comprehensive historical overview of the tailoring profession in Turkey, tracing its roots from the Ottoman era to the modern republic. While the book covers the entire nation, Chapter 4 specifically addresses the development of tailoring in Ankara following the capital's relocation in 1923. The authors detail how the influx of intellectuals and officials created a new class of consumers who required Western-style suits, forcing traditional artisans to evolve their techniques. This text is crucial for contextualizing the current state of Ankara's tailors within a broader historical narrative of cultural transition.</w:t>
      </w:r>
    </w:p>
    <w:p>
      <w:pPr>
        <w:pStyle w:val="BodyText"/>
      </w:pPr>
      <w:r>
        <w:t xml:space="preserve">Kaya, B. (2020).</w:t>
      </w:r>
      <w:r>
        <w:t xml:space="preserve"> </w:t>
      </w:r>
      <w:r>
        <w:rPr>
          <w:iCs/>
          <w:i/>
        </w:rPr>
        <w:t xml:space="preserve">Sustainable Practices in Ankara's Textile and Garment Sector</w:t>
      </w:r>
      <w:r>
        <w:t xml:space="preserve">. Ankara University Journal of Economics and Administrative Sciences, 76(2), 112-130.</w:t>
      </w:r>
    </w:p>
    <w:p>
      <w:pPr>
        <w:pStyle w:val="BodyText"/>
      </w:pPr>
      <w:r>
        <w:t xml:space="preserve">Kaya examines the environmental and economic sustainability of the garment industry in the Ankara region. The study focuses on small-to-medium enterprises (SMEs), including independent tailors and small workshops, and their struggle to adopt sustainable practices amidst rising costs. The author notes that Ankara tailors are increasingly valued for their "slow fashion" approach, which reduces waste compared to mass production. This resource is valuable for understanding the economic pressures facing local tailors and the potential for the bespoke sector to lead sustainability efforts in Turkey.</w:t>
      </w:r>
    </w:p>
    <w:p>
      <w:pPr>
        <w:pStyle w:val="BodyText"/>
      </w:pPr>
      <w:r>
        <w:t xml:space="preserve">Ozkan, F. (2018).</w:t>
      </w:r>
      <w:r>
        <w:t xml:space="preserve"> </w:t>
      </w:r>
      <w:r>
        <w:rPr>
          <w:iCs/>
          <w:i/>
        </w:rPr>
        <w:t xml:space="preserve">Gender and the Cutting Room: Women Tailors in Contemporary Turkey</w:t>
      </w:r>
      <w:r>
        <w:t xml:space="preserve">. Gender, Place &amp; Culture, 25(8), 1050-1065.</w:t>
      </w:r>
    </w:p>
    <w:p>
      <w:pPr>
        <w:pStyle w:val="BodyText"/>
      </w:pPr>
      <w:r>
        <w:t xml:space="preserve">This academic paper explores the changing role of women in the Turkish tailoring industry. Ozkan highlights a significant trend in Ankara, where female tailors are gaining prominence in creating bespoke clothing for both men and women. The study contrasts the traditional male-dominated workshops with modern, female-led boutiques in Ankara's upscale neighborhoods. It provides insight into how gender dynamics are reshaping the craft, offering a nuanced perspective on the diversity of the tailoring workforce in Turkey's capital.</w:t>
      </w:r>
    </w:p>
    <w:p>
      <w:pPr>
        <w:pStyle w:val="BodyText"/>
      </w:pPr>
      <w:r>
        <w:t xml:space="preserve">Turkish Ministry of Trade. (2022).</w:t>
      </w:r>
      <w:r>
        <w:t xml:space="preserve"> </w:t>
      </w:r>
      <w:r>
        <w:rPr>
          <w:iCs/>
          <w:i/>
        </w:rPr>
        <w:t xml:space="preserve">Annual Report on the Textile and Apparel Industry in Central Anatolia</w:t>
      </w:r>
      <w:r>
        <w:t xml:space="preserve">. Ankara: Government Printing Office.</w:t>
      </w:r>
    </w:p>
    <w:p>
      <w:pPr>
        <w:pStyle w:val="BodyText"/>
      </w:pPr>
      <w:r>
        <w:t xml:space="preserve">This official government report provides statistical data on the textile and apparel sector in the Central Anatolia region, with a specific focus on Ankara. It includes data on employment rates, export volumes, and the number of registered tailoring businesses. The report underscores the importance of the tailoring sector to Ankara's local economy, noting that despite industrialization, the demand for custom-made garments remains a significant contributor to local employment. This source is indispensable for anyone seeking factual, quantitative data on the industry's scale and impact.</w:t>
      </w:r>
    </w:p>
    <w:p>
      <w:pPr>
        <w:pStyle w:val="BodyText"/>
      </w:pPr>
      <w:r>
        <w:t xml:space="preserve">Caglar, A. (2023).</w:t>
      </w:r>
      <w:r>
        <w:t xml:space="preserve"> </w:t>
      </w:r>
      <w:r>
        <w:rPr>
          <w:iCs/>
          <w:i/>
        </w:rPr>
        <w:t xml:space="preserve">Digital Transformation in Traditional Crafts: The Case of Ankara Tailors</w:t>
      </w:r>
      <w:r>
        <w:t xml:space="preserve">. Journal of Digital Humanities in Turkey, 5(1), 22-38.</w:t>
      </w:r>
    </w:p>
    <w:p>
      <w:pPr>
        <w:pStyle w:val="BodyText"/>
      </w:pPr>
      <w:r>
        <w:t xml:space="preserve">Caglar investigates how traditional tailors in Ankara are adapting to the digital age. The article discusses the adoption of online booking systems, digital pattern-making software, and social media marketing by local workshops. It argues that Ankara tailors are uniquely positioned to leverage their reputation for quality to reach a global clientele through digital platforms. This source is highly relevant for understanding the future trajectory of the tailoring profession in Turkey, highlighting the intersection of heritage craftsmanship and modern technology.</w:t>
      </w:r>
    </w:p>
    <w:p>
      <w:pPr>
        <w:pStyle w:val="BodyText"/>
      </w:pPr>
      <w:r>
        <w:t xml:space="preserve">Erdem, T. (2017).</w:t>
      </w:r>
      <w:r>
        <w:t xml:space="preserve"> </w:t>
      </w:r>
      <w:r>
        <w:rPr>
          <w:iCs/>
          <w:i/>
        </w:rPr>
        <w:t xml:space="preserve">The Art of the Vest: Traditional Turkish Menswear and Its Modern Revival</w:t>
      </w:r>
      <w:r>
        <w:t xml:space="preserve">. Ankara: Kultur Yayinlari.</w:t>
      </w:r>
    </w:p>
    <w:p>
      <w:pPr>
        <w:pStyle w:val="BodyText"/>
      </w:pPr>
      <w:r>
        <w:t xml:space="preserve">Erdem's monograph focuses on the specific elements of traditional Turkish menswear, such as the vest (gonlek) and the fez, and their integration into modern tailoring. The book features interviews with master tailors in Ankara who specialize in blending these traditional elements with contemporary suit designs. It provides a detailed look at the technical skills and cultural knowledge required of a tailor in Turkey who wishes to cater to clients seeking a distinct national identity in their clothing. This is a key resource for understanding the aesthetic dimensions of Ankara's tailoring scene.</w:t>
      </w:r>
    </w:p>
    <w:p>
      <w:pPr>
        <w:pStyle w:val="BodyText"/>
      </w:pPr>
      <w:r>
        <w:t xml:space="preserve">International Labour Organization (ILO). (2021).</w:t>
      </w:r>
      <w:r>
        <w:t xml:space="preserve"> </w:t>
      </w:r>
      <w:r>
        <w:rPr>
          <w:iCs/>
          <w:i/>
        </w:rPr>
        <w:t xml:space="preserve">Informal Employment in the Garment Sector: A Study of Ankara</w:t>
      </w:r>
      <w:r>
        <w:t xml:space="preserve">. Geneva: ILO Publications.</w:t>
      </w:r>
    </w:p>
    <w:p>
      <w:pPr>
        <w:pStyle w:val="BodyText"/>
      </w:pPr>
      <w:r>
        <w:t xml:space="preserve">This report by the ILO addresses the challenges of informal employment within Ankara's garment and tailoring sector. It highlights the prevalence of unregistered workshops and the labor conditions within them. The study is critical for understanding the socio-economic realities behind the scenes of the tailoring industry in Turkey. It calls for policy interventions to protect workers while preserving the flexibility that characterizes the bespoke tailoring trade. This source provides a necessary critical perspective on the industry's labor practices.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Ankara, Turkey</dc:title>
  <dc:creator/>
  <dc:language>en</dc:language>
  <cp:keywords/>
  <dcterms:created xsi:type="dcterms:W3CDTF">2026-08-08T13:00:10Z</dcterms:created>
  <dcterms:modified xsi:type="dcterms:W3CDTF">2026-08-08T13:00:10Z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