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88b325ad13c1f9d32fe2ddb67f0e54a9a3c7c6a"/>
    <w:p>
      <w:pPr>
        <w:pStyle w:val="Heading1"/>
      </w:pPr>
      <w:r>
        <w:t xml:space="preserve">Annotated Bibliography: The Tailoring Industry in Birmingham, United Kingdom</w:t>
      </w:r>
    </w:p>
    <w:p>
      <w:pPr>
        <w:pStyle w:val="FirstParagraph"/>
      </w:pPr>
      <w:r>
        <w:t xml:space="preserve">This annotated bibliography compiles key academic and industry resources regarding the history, evolution, and contemporary state of the tailoring trade within Birmingham, United Kingdom. As a city historically renowned for its manufacturing prowess and metalwork, Birmingham's relationship with bespoke clothing offers a unique case study in industrial adaptation, artisanal preservation, and modern fashion economics. The following entries explore the transition from the industrial revolution's mass production to the current resurgence of bespoke tailoring in the West Midlands.</w:t>
      </w:r>
    </w:p>
    <w:bookmarkStart w:id="20" w:name="Xe599c6a61d8305a1840ffa940251378f65cf04c"/>
    <w:p>
      <w:pPr>
        <w:pStyle w:val="Heading2"/>
      </w:pPr>
      <w:r>
        <w:t xml:space="preserve">Historical Context and Industrial Heritage</w:t>
      </w:r>
    </w:p>
    <w:p>
      <w:pPr>
        <w:pStyle w:val="FirstParagraph"/>
      </w:pPr>
      <w:r>
        <w:t xml:space="preserve">Barker, J. (2018).</w:t>
      </w:r>
      <w:r>
        <w:t xml:space="preserve"> </w:t>
      </w:r>
      <w:r>
        <w:rPr>
          <w:iCs/>
          <w:i/>
        </w:rPr>
        <w:t xml:space="preserve">The Iron City's Stitch: Textile Manufacturing in 19th Century Birmingham</w:t>
      </w:r>
      <w:r>
        <w:t xml:space="preserve">. University of Birmingham Press.</w:t>
      </w:r>
    </w:p>
    <w:p>
      <w:pPr>
        <w:pStyle w:val="BodyText"/>
      </w:pPr>
      <w:r>
        <w:t xml:space="preserve">Barker’s comprehensive historical analysis provides a foundational understanding of how Birmingham’s industrial infrastructure supported the tailoring trade. While Birmingham is often associated with metalwork, this text highlights the symbiotic relationship between the city’s button, buckle, and needle manufacturers and the local tailors. The author argues that the availability of high-quality hardware in Birmingham allowed local tailors to produce garments of superior durability compared to their London counterparts during the Victorian era. This source is essential for understanding the material culture of tailoring in the United Kingdom and specifically how Birmingham’s industrial identity shaped its sartorial output. It offers detailed archival evidence of guild regulations and workshop conditions in the Jewellery Quarter and Bull Ring areas.</w:t>
      </w:r>
    </w:p>
    <w:p>
      <w:pPr>
        <w:pStyle w:val="BodyText"/>
      </w:pPr>
      <w:r>
        <w:t xml:space="preserve">Harrison, M. (2015).</w:t>
      </w:r>
      <w:r>
        <w:t xml:space="preserve"> </w:t>
      </w:r>
      <w:r>
        <w:rPr>
          <w:iCs/>
          <w:i/>
        </w:rPr>
        <w:t xml:space="preserve">From Workshop to Factory: The Decline of the Bespoke Tailor in the West Midlands</w:t>
      </w:r>
      <w:r>
        <w:t xml:space="preserve">. Journal of British Industrial History, 23(4), 45-67.</w:t>
      </w:r>
    </w:p>
    <w:p>
      <w:pPr>
        <w:pStyle w:val="BodyText"/>
      </w:pPr>
      <w:r>
        <w:t xml:space="preserve">Harrison examines the socio-economic factors that led to the decline of traditional bespoke tailoring in Birmingham during the mid-20th century. The article contrasts the rapid rise of ready-to-wear fashion with the stagnation of local tailoring businesses. It specifically addresses the impact of post-war austerity and the changing demographics of Birmingham’s working class. This resource is critical for contextualizing the current challenges faced by tailors in the region. Harrison’s use of oral histories from retired Birmingham tailors provides a poignant narrative of skill loss and the fragmentation of the supply chain that once made the city a hub for quality menswear.</w:t>
      </w:r>
    </w:p>
    <w:bookmarkEnd w:id="20"/>
    <w:bookmarkStart w:id="21" w:name="X185eec57e7b596c98e61fa85db1cc5c1ae82390"/>
    <w:p>
      <w:pPr>
        <w:pStyle w:val="Heading2"/>
      </w:pPr>
      <w:r>
        <w:t xml:space="preserve">Contemporary Practices and Economic Resilience</w:t>
      </w:r>
    </w:p>
    <w:p>
      <w:pPr>
        <w:pStyle w:val="FirstParagraph"/>
      </w:pPr>
      <w:r>
        <w:t xml:space="preserve">Chen, L., &amp; Patel, R. (2021).</w:t>
      </w:r>
      <w:r>
        <w:t xml:space="preserve"> </w:t>
      </w:r>
      <w:r>
        <w:rPr>
          <w:iCs/>
          <w:i/>
        </w:rPr>
        <w:t xml:space="preserve">Urban Craft Revival: The Role of Bespoke Tailoring in Modern Birmingham</w:t>
      </w:r>
      <w:r>
        <w:t xml:space="preserve">. Urban Studies Quarterly, 19(2), 112-130.</w:t>
      </w:r>
    </w:p>
    <w:p>
      <w:pPr>
        <w:pStyle w:val="BodyText"/>
      </w:pPr>
      <w:r>
        <w:t xml:space="preserve">This recent study investigates the resurgence of bespoke tailoring in Birmingham as part of a broader urban regeneration strategy. Chen and Patel argue that modern tailors in Birmingham are leveraging the city’s multicultural heritage to create a unique aesthetic that blends traditional British tailoring with South Asian and African influences. The authors conducted fieldwork in areas such as Digbeth and the Jewellery Quarter, documenting how independent tailors are adapting to the digital economy while maintaining artisanal standards. This source is highly relevant for understanding the current market dynamics and the role of cultural diversity in shaping the identity of tailoring in the United Kingdom. It provides quantitative data on consumer spending habits and the economic impact of small-scale tailoring businesses.</w:t>
      </w:r>
    </w:p>
    <w:p>
      <w:pPr>
        <w:pStyle w:val="BodyText"/>
      </w:pPr>
      <w:r>
        <w:t xml:space="preserve">West Midlands Chamber of Commerce. (2022).</w:t>
      </w:r>
      <w:r>
        <w:t xml:space="preserve"> </w:t>
      </w:r>
      <w:r>
        <w:rPr>
          <w:iCs/>
          <w:i/>
        </w:rPr>
        <w:t xml:space="preserve">Report on the Future of Fashion Manufacturing in the West Midlands</w:t>
      </w:r>
      <w:r>
        <w:t xml:space="preserve">. WMCC Publications.</w:t>
      </w:r>
    </w:p>
    <w:p>
      <w:pPr>
        <w:pStyle w:val="BodyText"/>
      </w:pPr>
      <w:r>
        <w:t xml:space="preserve">This industry report offers a pragmatic overview of the challenges and opportunities facing tailors and garment manufacturers in Birmingham. It highlights issues such as rising material costs, the shortage of skilled apprentices, and the competition from fast fashion. However, it also identifies growth areas, including sustainable fashion and made-to-measure services for corporate clients. The report includes case studies of successful Birmingham-based tailoring businesses that have integrated technology into their traditional processes. This document is invaluable for stakeholders interested in the policy environment and economic support structures available to tailors in the region. It provides a clear roadmap for the industry’s potential growth within the United Kingdom’s broader fashion landscape.</w:t>
      </w:r>
    </w:p>
    <w:bookmarkEnd w:id="21"/>
    <w:bookmarkStart w:id="22" w:name="X1f143cdeb5aec7d9448f6d8415f08817ff8d531"/>
    <w:p>
      <w:pPr>
        <w:pStyle w:val="Heading2"/>
      </w:pPr>
      <w:r>
        <w:t xml:space="preserve">Cultural Identity and Social Significance</w:t>
      </w:r>
    </w:p>
    <w:p>
      <w:pPr>
        <w:pStyle w:val="FirstParagraph"/>
      </w:pPr>
      <w:r>
        <w:t xml:space="preserve">Okafor, N. (2019).</w:t>
      </w:r>
      <w:r>
        <w:t xml:space="preserve"> </w:t>
      </w:r>
      <w:r>
        <w:rPr>
          <w:iCs/>
          <w:i/>
        </w:rPr>
        <w:t xml:space="preserve">Stitching Identity: Tailoring and Community in Birmingham’s Multicultural Neighborhoods</w:t>
      </w:r>
      <w:r>
        <w:t xml:space="preserve">. Cultural Geography Review, 14(3), 89-105.</w:t>
      </w:r>
    </w:p>
    <w:p>
      <w:pPr>
        <w:pStyle w:val="BodyText"/>
      </w:pPr>
      <w:r>
        <w:t xml:space="preserve">Okafor’s ethnographic study explores how tailoring serves as a medium for cultural expression and community building in Birmingham. The article focuses on tailors in areas with significant immigrant populations, such as Sparkbrook and Small Heath. It demonstrates how bespoke clothing is used to negotiate identity, blending traditional garments with contemporary styles. Okafor argues that the tailor’s shop functions as a social hub where cultural exchange and economic activity intersect. This source is crucial for understanding the social dimensions of tailoring beyond mere commerce. It enriches the bibliography by highlighting the human element of the trade and its role in fostering social cohesion in a diverse city like Birmingham.</w:t>
      </w:r>
    </w:p>
    <w:p>
      <w:pPr>
        <w:pStyle w:val="BodyText"/>
      </w:pPr>
      <w:r>
        <w:t xml:space="preserve">Thompson, E. (2020).</w:t>
      </w:r>
      <w:r>
        <w:t xml:space="preserve"> </w:t>
      </w:r>
      <w:r>
        <w:rPr>
          <w:iCs/>
          <w:i/>
        </w:rPr>
        <w:t xml:space="preserve">The Gentleman’s Guide to Birmingham Bespoke: A Modern Perspective</w:t>
      </w:r>
      <w:r>
        <w:t xml:space="preserve">. British Grooming Magazine, 45(1), 22-28.</w:t>
      </w:r>
    </w:p>
    <w:p>
      <w:pPr>
        <w:pStyle w:val="BodyText"/>
      </w:pPr>
      <w:r>
        <w:t xml:space="preserve">While less academic in nature, Thompson’s feature article provides valuable insights into the consumer experience of bespoke tailoring in Birmingham. It profiles several prominent tailors in the city, discussing their techniques, philosophies, and approaches to client relationships. The article emphasizes the growing demand for personalized service and high-quality craftsmanship among Birmingham’s professional class. It also touches on the marketing strategies used by tailors to attract younger clients. This source is useful for understanding the branding and perception of Birmingham tailoring in the public eye. It complements the more scholarly works by offering a practical perspective on the industry’s current appeal and market positioning.</w:t>
      </w:r>
    </w:p>
    <w:bookmarkEnd w:id="22"/>
    <w:bookmarkStart w:id="23" w:name="Xe99208d61e4d36cdfb091225127e1e40c5e4afc"/>
    <w:p>
      <w:pPr>
        <w:pStyle w:val="Heading2"/>
      </w:pPr>
      <w:r>
        <w:t xml:space="preserve">Technical Skills and Apprenticeship Models</w:t>
      </w:r>
    </w:p>
    <w:p>
      <w:pPr>
        <w:pStyle w:val="FirstParagraph"/>
      </w:pPr>
      <w:r>
        <w:t xml:space="preserve">Royal Society of Arts. (2023).</w:t>
      </w:r>
      <w:r>
        <w:t xml:space="preserve"> </w:t>
      </w:r>
      <w:r>
        <w:rPr>
          <w:iCs/>
          <w:i/>
        </w:rPr>
        <w:t xml:space="preserve">Preserving Craft: Apprenticeship Models in the UK Tailoring Industry</w:t>
      </w:r>
      <w:r>
        <w:t xml:space="preserve">. RSA Policy Brief.</w:t>
      </w:r>
    </w:p>
    <w:p>
      <w:pPr>
        <w:pStyle w:val="BodyText"/>
      </w:pPr>
      <w:r>
        <w:t xml:space="preserve">This policy brief examines the state of apprenticeship training for tailors in the United Kingdom, with specific references to programs in Birmingham. It highlights the importance of formal training in maintaining high standards of craftsmanship and ensuring the sustainability of the industry. The document critiques the current gaps in vocational education and proposes reforms to better support aspiring tailors. It includes data on the number of apprenticeships completed in the West Midlands over the past decade. This source is essential for understanding the structural challenges facing the tailoring profession and the role of educational institutions in shaping the future workforce. It provides a critical perspective on how to preserve the art of tailoring in an increasingly automated world.</w:t>
      </w:r>
    </w:p>
    <w:p>
      <w:pPr>
        <w:pStyle w:val="BodyText"/>
      </w:pPr>
      <w:r>
        <w:t xml:space="preserve">Davies, S. (2017).</w:t>
      </w:r>
      <w:r>
        <w:t xml:space="preserve"> </w:t>
      </w:r>
      <w:r>
        <w:rPr>
          <w:iCs/>
          <w:i/>
        </w:rPr>
        <w:t xml:space="preserve">Hand-Stitched: The Art and Science of Bespoke Tailoring</w:t>
      </w:r>
      <w:r>
        <w:t xml:space="preserve">. London: Craft Publishing.</w:t>
      </w:r>
    </w:p>
    <w:p>
      <w:pPr>
        <w:pStyle w:val="BodyText"/>
      </w:pPr>
      <w:r>
        <w:t xml:space="preserve">Davies’ book offers a detailed technical guide to the craft of bespoke tailoring, drawing on examples from master tailors across the United Kingdom, including several based in Birmingham. It covers everything from pattern drafting to hand-stitching techniques, providing a comprehensive overview of the skills required to produce high-quality garments. The author emphasizes the importance of understanding fabric properties and body mechanics. While not specific to Birmingham, the book includes interviews with local tailors who discuss how they adapt traditional techniques to meet modern demands. This resource is invaluable for anyone seeking to understand the technical aspects of the trade and the level of expertise required to succeed as a tailor in a competitive market like Birmingham.</w:t>
      </w:r>
    </w:p>
    <w:p>
      <w:pPr>
        <w:pStyle w:val="BodyText"/>
      </w:pPr>
      <w:r>
        <w:t xml:space="preserve">© 2023 Annotated Bibliography on Tailoring in Birmingham, United Kingdom.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Birmingham, United Kingdom</dc:title>
  <dc:creator/>
  <dc:language>en</dc:language>
  <cp:keywords/>
  <dcterms:created xsi:type="dcterms:W3CDTF">2026-08-08T10:01:19Z</dcterms:created>
  <dcterms:modified xsi:type="dcterms:W3CDTF">2026-08-08T10:01:19Z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