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Primary Teacher Education and Professional Development in Dhaka, Bangladesh</w:t>
      </w:r>
    </w:p>
    <w:bookmarkEnd w:id="20"/>
    <w:p>
      <w:pPr>
        <w:pStyle w:val="BodyText"/>
      </w:pPr>
      <w:r>
        <w:t xml:space="preserve">This annotated bibliography compiles key resources regarding the role, training, and challenges of primary teachers within the urban context of Dhaka, Bangladesh. The selected works address the transition from the Certificate in Primary Education (CPE) to the Diploma in Primary Education (DPE), the impact of the National Curriculum and Textbook Board (NCTB), and the specific socio-economic pressures faced by educators in Bangladesh's capital city. These sources provide a comprehensive overview of the current landscape of primary education in Dhaka.</w:t>
      </w:r>
    </w:p>
    <w:bookmarkStart w:id="21" w:name="X0304d14faa7b0fafdeb75af5a1ae113d1b9bd3a"/>
    <w:p>
      <w:pPr>
        <w:pStyle w:val="Heading2"/>
      </w:pPr>
      <w:r>
        <w:t xml:space="preserve">Policy, Curriculum, and National Frameworks</w:t>
      </w:r>
    </w:p>
    <w:p>
      <w:pPr>
        <w:pStyle w:val="FirstParagraph"/>
      </w:pPr>
      <w:r>
        <w:t xml:space="preserve">National Curriculum and Textbook Board (NCTB). (2012). Primary Education Curriculum. Dhaka: NCTB.</w:t>
      </w:r>
    </w:p>
    <w:p>
      <w:pPr>
        <w:pStyle w:val="BodyText"/>
      </w:pPr>
      <w:r>
        <w:t xml:space="preserve">This foundational document outlines the official curriculum framework for primary education in Bangladesh. It details the learning objectives, subject matter, and pedagogical approaches expected of primary teachers across the country, including Dhaka. The curriculum emphasizes child-centered learning, critical thinking, and the integration of life skills.</w:t>
      </w:r>
    </w:p>
    <w:p>
      <w:pPr>
        <w:pStyle w:val="BodyText"/>
      </w:pPr>
      <w:r>
        <w:t xml:space="preserve">Essential for understanding the theoretical expectations placed on primary teachers in Dhaka. It serves as the benchmark against which teacher performance and training programs are measured. However, it often lacks specific guidance on implementing these ideals in the overcrowded classrooms typical of Dhaka's urban schools.</w:t>
      </w:r>
    </w:p>
    <w:p>
      <w:pPr>
        <w:pStyle w:val="BodyText"/>
      </w:pPr>
      <w:r>
        <w:t xml:space="preserve">Ministry of Primary and Mass Education (MoPME). (2018). Primary Education Development Program (PEDP) IV. Dhaka: Government of the People's Republic of Bangladesh.</w:t>
      </w:r>
    </w:p>
    <w:p>
      <w:pPr>
        <w:pStyle w:val="BodyText"/>
      </w:pPr>
      <w:r>
        <w:t xml:space="preserve">This government report details the strategic plan for improving primary education quality. It focuses heavily on teacher training, infrastructure development, and reducing dropout rates. The document highlights specific initiatives aimed at urban centers like Dhaka, addressing issues such as teacher absenteeism and the need for continuous professional development.</w:t>
      </w:r>
    </w:p>
    <w:p>
      <w:pPr>
        <w:pStyle w:val="BodyText"/>
      </w:pPr>
      <w:r>
        <w:t xml:space="preserve">A critical resource for understanding the policy environment governing primary teachers in Bangladesh. It provides data on government efforts to upgrade teacher qualifications from CPE to DPE, a major shift affecting educators in Dhaka. The report is authoritative but can be dense with bureaucratic language.</w:t>
      </w:r>
    </w:p>
    <w:bookmarkEnd w:id="21"/>
    <w:bookmarkStart w:id="22" w:name="X8ad79d85185281813e00ecad271e076fbc69ee9"/>
    <w:p>
      <w:pPr>
        <w:pStyle w:val="Heading2"/>
      </w:pPr>
      <w:r>
        <w:t xml:space="preserve">Teacher Training and Professional Development</w:t>
      </w:r>
    </w:p>
    <w:p>
      <w:pPr>
        <w:pStyle w:val="FirstParagraph"/>
      </w:pPr>
      <w:r>
        <w:t xml:space="preserve">Hossain, M. M., &amp; Rahman, M. S. (2019). "Challenges in Implementing the Diploma in Primary Education (DPE) in Urban Bangladesh." Journal of Education and Practice, 10(15), 45-52.</w:t>
      </w:r>
    </w:p>
    <w:p>
      <w:pPr>
        <w:pStyle w:val="BodyText"/>
      </w:pPr>
      <w:r>
        <w:t xml:space="preserve">This peer-reviewed article examines the transition from the two-year CPE to the three-year DPE program. The authors conducted surveys in Dhaka's primary teacher training institutes, finding that while the DPE curriculum is more robust, many practicing teachers struggle with the increased academic demands. The study highlights gaps in practical teaching skills despite theoretical improvements.</w:t>
      </w:r>
    </w:p>
    <w:p>
      <w:pPr>
        <w:pStyle w:val="BodyText"/>
      </w:pPr>
      <w:r>
        <w:t xml:space="preserve">Highly relevant for analyzing the current competency levels of primary teachers in Dhaka. It offers empirical evidence of the difficulties teachers face during this transitional period. The study is valuable for educators and policymakers looking to bridge the gap between training institute curricula and classroom realities in urban Bangladesh.</w:t>
      </w:r>
    </w:p>
    <w:p>
      <w:pPr>
        <w:pStyle w:val="BodyText"/>
      </w:pPr>
      <w:r>
        <w:t xml:space="preserve">World Bank. (2020). Bangladesh Primary Education Quality Improvement Project. Washington, DC: World Bank Group.</w:t>
      </w:r>
    </w:p>
    <w:p>
      <w:pPr>
        <w:pStyle w:val="BodyText"/>
      </w:pPr>
      <w:r>
        <w:t xml:space="preserve">This report evaluates international support for improving primary education quality in Bangladesh. It focuses on teacher training modules, classroom observation tools, and performance-based incentives. The document includes case studies from Dhaka, illustrating how external funding has influenced teacher professional development and resource availability in urban schools.</w:t>
      </w:r>
    </w:p>
    <w:p>
      <w:pPr>
        <w:pStyle w:val="BodyText"/>
      </w:pPr>
      <w:r>
        <w:t xml:space="preserve">Provides an external, data-driven perspective on the state of primary teaching in Dhaka. It is particularly useful for understanding the role of non-governmental organizations and international donors in shaping teacher training. The report is well-structured and offers comparative data that contextualizes Dhaka's challenges within the broader national framework.</w:t>
      </w:r>
    </w:p>
    <w:p>
      <w:pPr>
        <w:pStyle w:val="BodyText"/>
      </w:pPr>
      <w:r>
        <w:t xml:space="preserve">Akter, S., &amp; Islam, M. R. (2021). "Continuous Professional Development of Primary Teachers in Dhaka: Needs and Barriers." Bangladesh Journal of Educational Research, 36(1), 112-125.</w:t>
      </w:r>
    </w:p>
    <w:p>
      <w:pPr>
        <w:pStyle w:val="BodyText"/>
      </w:pPr>
      <w:r>
        <w:t xml:space="preserve">This study investigates the professional development needs of primary teachers specifically in Dhaka city. Through interviews and questionnaires, the authors identify a strong demand for training in modern pedagogical techniques, classroom management, and the use of digital tools. However, they also note significant barriers, including heavy workloads, lack of time, and insufficient institutional support.</w:t>
      </w:r>
    </w:p>
    <w:p>
      <w:pPr>
        <w:pStyle w:val="BodyText"/>
      </w:pPr>
      <w:r>
        <w:t xml:space="preserve">Directly addresses the specific context of Dhaka, making it one of the most pertinent sources in this bibliography. It highlights the disconnect between available training programs and the actual needs of urban teachers. The findings are crucial for designing effective professional development initiatives tailored to the fast-paced environment of Dhaka's primary schools.</w:t>
      </w:r>
    </w:p>
    <w:bookmarkEnd w:id="22"/>
    <w:bookmarkStart w:id="23" w:name="X513f421eb94f0e4d9a093d75ce973ee42fe1c40"/>
    <w:p>
      <w:pPr>
        <w:pStyle w:val="Heading2"/>
      </w:pPr>
      <w:r>
        <w:t xml:space="preserve">Socio-Economic Context and Classroom Realities</w:t>
      </w:r>
    </w:p>
    <w:p>
      <w:pPr>
        <w:pStyle w:val="FirstParagraph"/>
      </w:pPr>
      <w:r>
        <w:t xml:space="preserve">Rahman, M. A. (2017). "Urban Poverty and Primary Education in Dhaka: Implications for Teachers." International Journal of Educational Development, 58, 88-97.</w:t>
      </w:r>
    </w:p>
    <w:p>
      <w:pPr>
        <w:pStyle w:val="BodyText"/>
      </w:pPr>
      <w:r>
        <w:t xml:space="preserve">This article explores the intersection of urban poverty and primary education in Dhaka. It discusses how teachers in low-income neighborhoods face unique challenges, including students from migrant families, inadequate learning materials, and high student-teacher ratios. The author argues that primary teachers in Dhaka must often act as social workers, addressing students' basic needs alongside academic instruction.</w:t>
      </w:r>
    </w:p>
    <w:p>
      <w:pPr>
        <w:pStyle w:val="BodyText"/>
      </w:pPr>
      <w:r>
        <w:t xml:space="preserve">Offers a critical sociological perspective on the role of the primary teacher in Dhaka. It is essential for understanding the non-academic burdens placed on educators in the capital. The article effectively humanizes the statistics, providing insight into the daily struggles and resilience of teachers working in Dhaka's underserved communities.</w:t>
      </w:r>
    </w:p>
    <w:p>
      <w:pPr>
        <w:pStyle w:val="BodyText"/>
      </w:pPr>
      <w:r>
        <w:t xml:space="preserve">BRAC Institute of Educational Development (BRAC IED). (2019). Report on Non-Formal Primary Education in Urban Slums of Dhaka. Dhaka: BRAC.</w:t>
      </w:r>
    </w:p>
    <w:p>
      <w:pPr>
        <w:pStyle w:val="BodyText"/>
      </w:pPr>
      <w:r>
        <w:t xml:space="preserve">This report details the efforts of BRAC, a major non-governmental organization in Bangladesh, to provide primary education in Dhaka's slums. It outlines the training and support systems for teachers in non-formal settings, who often work with children who have dropped out of or never entered the formal school system. The document highlights innovative teaching methods adapted for resource-constrained environments.</w:t>
      </w:r>
    </w:p>
    <w:p>
      <w:pPr>
        <w:pStyle w:val="BodyText"/>
      </w:pPr>
      <w:r>
        <w:t xml:space="preserve">Vital for understanding the alternative education landscape in Dhaka. It showcases how primary teachers operate outside the formal government structure, often with greater flexibility but fewer resources. The report provides practical examples of effective teaching strategies in challenging urban contexts, offering valuable lessons for formal school teachers as well.</w:t>
      </w:r>
    </w:p>
    <w:p>
      <w:pPr>
        <w:pStyle w:val="BodyText"/>
      </w:pPr>
      <w:r>
        <w:t xml:space="preserve">Chowdhury, M. S. (2022). "Digital Literacy and Primary Teachers in Dhaka: Opportunities and Challenges." Journal of Educational Technology Systems, 50(3), 345-360.</w:t>
      </w:r>
    </w:p>
    <w:p>
      <w:pPr>
        <w:pStyle w:val="BodyText"/>
      </w:pPr>
      <w:r>
        <w:t xml:space="preserve">This recent study examines the integration of technology in primary classrooms in Dhaka. It assesses the digital literacy levels of primary teachers and their ability to use educational technology tools. The findings indicate a growing interest in digital learning but reveal significant gaps in training and infrastructure, particularly in government schools compared to private institutions.</w:t>
      </w:r>
    </w:p>
    <w:p>
      <w:pPr>
        <w:pStyle w:val="BodyText"/>
      </w:pPr>
      <w:r>
        <w:t xml:space="preserve">Highly relevant given the increasing emphasis on digital education in Bangladesh. It provides a contemporary view of the skills required of primary teachers in Dhaka today. The study is useful for identifying areas where targeted training can enhance teaching effectiveness and prepare students for a technology-driven future.</w:t>
      </w:r>
    </w:p>
    <w:bookmarkEnd w:id="23"/>
    <w:p>
      <w:pPr>
        <w:pStyle w:val="BodyText"/>
      </w:pPr>
      <w:r>
        <w:t xml:space="preserve">Document prepared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Dhaka, Bangladesh</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