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Alexandria,</w:t>
      </w:r>
      <w:r>
        <w:t xml:space="preserve"> </w:t>
      </w:r>
      <w:r>
        <w:t xml:space="preserve">Egypt</w:t>
      </w:r>
    </w:p>
    <w:bookmarkStart w:id="21" w:name="annotated-bibliography"/>
    <w:p>
      <w:pPr>
        <w:pStyle w:val="Heading1"/>
      </w:pPr>
      <w:r>
        <w:t xml:space="preserve">Annotated Bibliography</w:t>
      </w:r>
    </w:p>
    <w:bookmarkStart w:id="20" w:name="X25f767aaf580f8ad62748843dd53dc8f7758557"/>
    <w:p>
      <w:pPr>
        <w:pStyle w:val="Heading2"/>
      </w:pPr>
      <w:r>
        <w:t xml:space="preserve">Primary Education and Teacher Development in Alexandria, Egypt</w:t>
      </w:r>
    </w:p>
    <w:p>
      <w:pPr>
        <w:pStyle w:val="FirstParagraph"/>
      </w:pPr>
      <w:r>
        <w:t xml:space="preserve">Prepared for Educational Research and Policy Analysis</w:t>
      </w:r>
    </w:p>
    <w:bookmarkEnd w:id="20"/>
    <w:bookmarkEnd w:id="21"/>
    <w:p>
      <w:pPr>
        <w:pStyle w:val="BodyText"/>
      </w:pPr>
      <w:r>
        <w:t xml:space="preserve">This annotated bibliography compiles key resources regarding the role of the primary teacher within the specific socio-cultural and administrative context of Alexandria, Egypt. Alexandria, as Egypt's second-largest city and a major Mediterranean hub, presents unique educational challenges and opportunities distinct from Cairo or rural governorates. The selected sources address curriculum reform, teacher training, socio-economic disparities, and the implementation of national educational policies within Alexandria's primary schools. These references are essential for understanding how primary educators in this coastal metropolis navigate the transition to competency-based education and address local student needs.</w:t>
      </w:r>
    </w:p>
    <w:p>
      <w:pPr>
        <w:pStyle w:val="BodyText"/>
      </w:pPr>
      <w:r>
        <w:t xml:space="preserve"> </w:t>
      </w:r>
      <w:r>
        <w:t xml:space="preserve">El-Said, M., &amp; Hassan, A. (2021).</w:t>
      </w:r>
      <w:r>
        <w:t xml:space="preserve"> </w:t>
      </w:r>
      <w:r>
        <w:rPr>
          <w:iCs/>
          <w:i/>
        </w:rPr>
        <w:t xml:space="preserve">Challenges of Implementing the New Educational System in Alexandria Governorate: A Case Study of Primary Schools</w:t>
      </w:r>
      <w:r>
        <w:t xml:space="preserve">. Journal of Egyptian Educational Research, 47(2), 112-135.</w:t>
      </w:r>
      <w:r>
        <w:t xml:space="preserve"> </w:t>
      </w:r>
    </w:p>
    <w:p>
      <w:pPr>
        <w:pStyle w:val="BodyText"/>
      </w:pPr>
      <w:r>
        <w:t xml:space="preserve">This peer-reviewed article provides a critical analysis of the transition from the traditional Egyptian curriculum to the new competency-based system specifically within Alexandria. The authors conducted surveys among primary teachers in both public and private sectors across districts like Montaza and Smouha. The study highlights that while Alexandria's teachers are generally more tech-savvy than their rural counterparts, they face significant hurdles regarding infrastructure and continuous professional development. This source is vital for understanding the on-the-ground reality of curriculum reform for the primary teacher in Alexandria, offering data-driven insights into resistance and adaptation strategies.</w:t>
      </w:r>
    </w:p>
    <w:p>
      <w:pPr>
        <w:pStyle w:val="BodyText"/>
      </w:pPr>
      <w:r>
        <w:t xml:space="preserve"> </w:t>
      </w:r>
      <w:r>
        <w:t xml:space="preserve">Ministry of Education, Egypt. (2022).</w:t>
      </w:r>
      <w:r>
        <w:t xml:space="preserve"> </w:t>
      </w:r>
      <w:r>
        <w:rPr>
          <w:iCs/>
          <w:i/>
        </w:rPr>
        <w:t xml:space="preserve">Alexandria Governorate Education Sector Report: Primary Stage Indicators</w:t>
      </w:r>
      <w:r>
        <w:t xml:space="preserve">. Cairo: Ministry of Education Press.</w:t>
      </w:r>
      <w:r>
        <w:t xml:space="preserve"> </w:t>
      </w:r>
    </w:p>
    <w:p>
      <w:pPr>
        <w:pStyle w:val="BodyText"/>
      </w:pPr>
      <w:r>
        <w:t xml:space="preserve">This official government report offers statistical data and policy directives relevant to primary education in Alexandria. It details teacher-to-student ratios, literacy rates, and dropout statistics specific to the governorate. For researchers focusing on the primary teacher, this document is crucial as it outlines the administrative expectations and performance metrics set by the Alexandria Education Directorate. It serves as a foundational text for understanding the regulatory environment in which Alexandria's primary educators operate, particularly regarding the "New Generation Schools" initiative.</w:t>
      </w:r>
    </w:p>
    <w:p>
      <w:pPr>
        <w:pStyle w:val="BodyText"/>
      </w:pPr>
      <w:r>
        <w:t xml:space="preserve"> </w:t>
      </w:r>
      <w:r>
        <w:t xml:space="preserve">Farouk, L. (2020).</w:t>
      </w:r>
      <w:r>
        <w:t xml:space="preserve"> </w:t>
      </w:r>
      <w:r>
        <w:rPr>
          <w:iCs/>
          <w:i/>
        </w:rPr>
        <w:t xml:space="preserve">Socio-Economic Disparities and Teaching Quality in Coastal Egyptian Cities</w:t>
      </w:r>
      <w:r>
        <w:t xml:space="preserve">. Alexandria University Journal of Social Sciences, 15(4), 89-104.</w:t>
      </w:r>
      <w:r>
        <w:t xml:space="preserve"> </w:t>
      </w:r>
    </w:p>
    <w:p>
      <w:pPr>
        <w:pStyle w:val="BodyText"/>
      </w:pPr>
      <w:r>
        <w:t xml:space="preserve">Farouk’s research focuses on the dichotomy between affluent and underprivileged neighborhoods in Alexandria and how this impacts primary teaching. The study argues that primary teachers in Alexandria must adopt differentiated pedagogical strategies to address the wide gap in student preparedness between areas like Stanley and those in the southern districts. This source is highly relevant for teacher training programs in Alexandria, as it emphasizes the need for socio-cultural competence alongside academic knowledge. It provides a nuanced view of the teacher's role as a mediator of social inequality within the classroom.</w:t>
      </w:r>
    </w:p>
    <w:p>
      <w:pPr>
        <w:pStyle w:val="BodyText"/>
      </w:pPr>
      <w:r>
        <w:t xml:space="preserve"> </w:t>
      </w:r>
      <w:r>
        <w:t xml:space="preserve">Ibrahim, S., &amp; Nasser, K. (2023).</w:t>
      </w:r>
      <w:r>
        <w:t xml:space="preserve"> </w:t>
      </w:r>
      <w:r>
        <w:rPr>
          <w:iCs/>
          <w:i/>
        </w:rPr>
        <w:t xml:space="preserve">Digital Literacy Among Primary Teachers in Alexandria: Readiness for Smart Classrooms</w:t>
      </w:r>
      <w:r>
        <w:t xml:space="preserve">. International Journal of Educational Technology in Middle East, 8(1), 45-60.</w:t>
      </w:r>
      <w:r>
        <w:t xml:space="preserve"> </w:t>
      </w:r>
    </w:p>
    <w:p>
      <w:pPr>
        <w:pStyle w:val="BodyText"/>
      </w:pPr>
      <w:r>
        <w:t xml:space="preserve">As Egypt pushes for digital transformation, this study assesses the digital readiness of primary teachers in Alexandria. The authors found that while Alexandria has better internet infrastructure than many other governorates, many primary teachers lack the pedagogical skills to integrate technology effectively. The paper offers a framework for professional development tailored to Alexandria’s context. This is an essential resource for policymakers and school administrators looking to enhance the technical capabilities of the primary teaching workforce in the city.</w:t>
      </w:r>
    </w:p>
    <w:p>
      <w:pPr>
        <w:pStyle w:val="BodyText"/>
      </w:pPr>
      <w:r>
        <w:t xml:space="preserve"> </w:t>
      </w:r>
      <w:r>
        <w:t xml:space="preserve">World Bank. (2019).</w:t>
      </w:r>
      <w:r>
        <w:t xml:space="preserve"> </w:t>
      </w:r>
      <w:r>
        <w:rPr>
          <w:iCs/>
          <w:i/>
        </w:rPr>
        <w:t xml:space="preserve">Egypt Education Sector Review: Improving Learning Outcomes</w:t>
      </w:r>
      <w:r>
        <w:t xml:space="preserve">. Washington, DC: World Bank Group.</w:t>
      </w:r>
      <w:r>
        <w:t xml:space="preserve"> </w:t>
      </w:r>
    </w:p>
    <w:p>
      <w:pPr>
        <w:pStyle w:val="BodyText"/>
      </w:pPr>
      <w:r>
        <w:t xml:space="preserve">Although a national report, this document contains specific case studies and data regarding Alexandria’s primary education sector. It analyzes the impact of teacher absenteeism and motivation on student performance. The report is significant because it contextualizes Alexandria’s challenges within broader national trends while acknowledging the city’s unique urban pressures. For anyone studying the primary teacher in Egypt, this source provides the macro-economic and policy background necessary to understand funding allocations and reform priorities affecting Alexandria.</w:t>
      </w:r>
    </w:p>
    <w:p>
      <w:pPr>
        <w:pStyle w:val="BodyText"/>
      </w:pPr>
      <w:r>
        <w:t xml:space="preserve"> </w:t>
      </w:r>
      <w:r>
        <w:t xml:space="preserve">Ahmed, R. (2021).</w:t>
      </w:r>
      <w:r>
        <w:t xml:space="preserve"> </w:t>
      </w:r>
      <w:r>
        <w:rPr>
          <w:iCs/>
          <w:i/>
        </w:rPr>
        <w:t xml:space="preserve">The Role of the Primary Teacher in Fostering Civic Identity in Alexandria</w:t>
      </w:r>
      <w:r>
        <w:t xml:space="preserve">. Mediterranean Journal of Educational Studies, 12(3), 201-218.</w:t>
      </w:r>
      <w:r>
        <w:t xml:space="preserve"> </w:t>
      </w:r>
    </w:p>
    <w:p>
      <w:pPr>
        <w:pStyle w:val="BodyText"/>
      </w:pPr>
      <w:r>
        <w:t xml:space="preserve">This article explores how primary teachers in Alexandria contribute to shaping students' civic and national identity. Given Alexandria’s diverse cultural heritage, the author argues that teachers play a pivotal role in balancing local identity with national unity. The study uses qualitative interviews with veteran teachers in the city. This source is valuable for understanding the non-academic responsibilities of the primary teacher in Alexandria, highlighting their role in social cohesion and cultural preservation within the classroom.</w:t>
      </w:r>
    </w:p>
    <w:p>
      <w:pPr>
        <w:pStyle w:val="BodyText"/>
      </w:pPr>
      <w:r>
        <w:t xml:space="preserve"> </w:t>
      </w:r>
      <w:r>
        <w:t xml:space="preserve">United Nations Children's Fund (UNICEF). (2022).</w:t>
      </w:r>
      <w:r>
        <w:t xml:space="preserve"> </w:t>
      </w:r>
      <w:r>
        <w:rPr>
          <w:iCs/>
          <w:i/>
        </w:rPr>
        <w:t xml:space="preserve">Early Childhood and Primary Education in Egypt: Focus on Urban Centers</w:t>
      </w:r>
      <w:r>
        <w:t xml:space="preserve">. Cairo: UNICEF Egypt.</w:t>
      </w:r>
      <w:r>
        <w:t xml:space="preserve"> </w:t>
      </w:r>
    </w:p>
    <w:p>
      <w:pPr>
        <w:pStyle w:val="BodyText"/>
      </w:pPr>
      <w:r>
        <w:t xml:space="preserve">This report focuses on the early years of primary education in major Egyptian urban centers, with a dedicated section on Alexandria. It addresses issues such as overcrowding, teacher workload, and the inclusion of children with special needs. The document is critical for understanding the support systems available to primary teachers in Alexandria. It provides recommendations for improving teacher well-being and classroom management strategies in high-density urban environments, making it a practical resource for educational practitioners in the city.</w:t>
      </w:r>
    </w:p>
    <w:p>
      <w:pPr>
        <w:pStyle w:val="BodyText"/>
      </w:pPr>
      <w:r>
        <w:t xml:space="preserve"> </w:t>
      </w:r>
      <w:r>
        <w:t xml:space="preserve">Soliman, H. (2020).</w:t>
      </w:r>
      <w:r>
        <w:t xml:space="preserve"> </w:t>
      </w:r>
      <w:r>
        <w:rPr>
          <w:iCs/>
          <w:i/>
        </w:rPr>
        <w:t xml:space="preserve">Teacher Motivation and Retention in Alexandria’s Public Primary Schools</w:t>
      </w:r>
      <w:r>
        <w:t xml:space="preserve">. Egyptian Journal of Psychology, 43(2), 155-170.</w:t>
      </w:r>
      <w:r>
        <w:t xml:space="preserve"> </w:t>
      </w:r>
    </w:p>
    <w:p>
      <w:pPr>
        <w:pStyle w:val="BodyText"/>
      </w:pPr>
      <w:r>
        <w:t xml:space="preserve">Soliman investigates the factors influencing teacher retention and motivation specifically within Alexandria’s public primary schools. The study identifies salary, working conditions, and community respect as key factors. It contrasts the experiences of teachers in Alexandria with those in other governorates, noting that urban cost of living pressures significantly impact teacher morale. This source is essential for human resource planning in the Alexandria Education Directorate, offering insights into how to support and retain qualified primary teachers in a competitive urban labor market.</w:t>
      </w:r>
    </w:p>
    <w:p>
      <w:pPr>
        <w:pStyle w:val="BodyText"/>
      </w:pPr>
      <w:r>
        <w:t xml:space="preserve">© 2023 Educational Research Compilation.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Alexandria, Egypt</dc:title>
  <dc:creator/>
  <dc:language>en</dc:language>
  <cp:keywords/>
  <dcterms:created xsi:type="dcterms:W3CDTF">2026-08-07T10:39:56Z</dcterms:created>
  <dcterms:modified xsi:type="dcterms:W3CDTF">2026-08-07T10:39:56Z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