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Primary Education Strategies and Socio-Educational Contexts in Marseille, France</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of the primary school teacher within the specific socio-geographical context of Marseille, France. As the second-largest city in France, Marseille presents a unique educational landscape characterized by high cultural diversity, linguistic plurality, and significant socio-economic disparities. The documents selected below address the challenges and methodologies relevant to the French</w:t>
      </w:r>
      <w:r>
        <w:t xml:space="preserve"> </w:t>
      </w:r>
      <w:r>
        <w:rPr>
          <w:iCs/>
          <w:i/>
        </w:rPr>
        <w:t xml:space="preserve">École Primaire</w:t>
      </w:r>
      <w:r>
        <w:t xml:space="preserve"> </w:t>
      </w:r>
      <w:r>
        <w:t xml:space="preserve">system, focusing on inclusive pedagogy, language acquisition, and community engagement. These resources are critical for educators aiming to navigate the complexities of teaching in Marseille's diverse primary schools.</w:t>
      </w:r>
    </w:p>
    <w:bookmarkEnd w:id="21"/>
    <w:bookmarkStart w:id="30" w:name="bibliographic-entries"/>
    <w:p>
      <w:pPr>
        <w:pStyle w:val="Heading2"/>
      </w:pPr>
      <w:r>
        <w:t xml:space="preserve">Bibliographic Entries</w:t>
      </w:r>
    </w:p>
    <w:bookmarkStart w:id="22" w:name="educational-policy-and-priority-zones"/>
    <w:p>
      <w:pPr>
        <w:pStyle w:val="Heading3"/>
      </w:pPr>
      <w:r>
        <w:t xml:space="preserve">1. Educational Policy and Priority Zones</w:t>
      </w:r>
    </w:p>
    <w:p>
      <w:pPr>
        <w:pStyle w:val="FirstParagraph"/>
      </w:pPr>
      <w:r>
        <w:t xml:space="preserve">Ministère de l'Éducation Nationale. (2021).</w:t>
      </w:r>
      <w:r>
        <w:t xml:space="preserve"> </w:t>
      </w:r>
      <w:r>
        <w:rPr>
          <w:iCs/>
          <w:i/>
        </w:rPr>
        <w:t xml:space="preserve">Le Réseau d'Éducation Prioritaire (REP+): Objectifs et Moyens</w:t>
      </w:r>
      <w:r>
        <w:t xml:space="preserve">. Paris: La Documentation Française.</w:t>
      </w:r>
    </w:p>
    <w:p>
      <w:pPr>
        <w:pStyle w:val="BodyText"/>
      </w:pPr>
      <w:r>
        <w:t xml:space="preserve">This official government publication outlines the framework for Priority Education Networks (REP+) in France. For a primary teacher in Marseille, this document is indispensable, as a significant portion of the city's schools fall under REP+ status due to socio-economic indicators. The text details the specific resources, reduced class sizes, and pedagogical support available to teachers in these zones. It provides a factual basis for understanding the state's expectations regarding equity and academic success in disadvantaged areas. The bibliography highlights how national policy is adapted to local realities, offering teachers in Marseille a roadmap for utilizing state-funded support systems to benefit their students.</w:t>
      </w:r>
    </w:p>
    <w:bookmarkEnd w:id="22"/>
    <w:bookmarkStart w:id="23" w:name="multilingualism-and-language-acquisition"/>
    <w:p>
      <w:pPr>
        <w:pStyle w:val="Heading3"/>
      </w:pPr>
      <w:r>
        <w:t xml:space="preserve">2. Multilingualism and Language Acquisition</w:t>
      </w:r>
    </w:p>
    <w:p>
      <w:pPr>
        <w:pStyle w:val="FirstParagraph"/>
      </w:pPr>
      <w:r>
        <w:t xml:space="preserve">Blanchet, P., &amp; Chardenet, C. (2018).</w:t>
      </w:r>
      <w:r>
        <w:t xml:space="preserve"> </w:t>
      </w:r>
      <w:r>
        <w:rPr>
          <w:iCs/>
          <w:i/>
        </w:rPr>
        <w:t xml:space="preserve">La Didactique des Langues: Une Approche Plurilingue</w:t>
      </w:r>
      <w:r>
        <w:t xml:space="preserve">. Paris: Armand Colin.</w:t>
      </w:r>
    </w:p>
    <w:p>
      <w:pPr>
        <w:pStyle w:val="BodyText"/>
      </w:pPr>
      <w:r>
        <w:t xml:space="preserve">Blanchet and Chardenet provide a comprehensive analysis of multilingual didactics, which is directly applicable to the classroom environment in Marseille. The city is a hub of linguistic diversity, with students often speaking Arabic, Berber, Portuguese, and English alongside French. This book argues against treating home languages as obstacles and instead advocates for a plurilingual approach where these languages are leveraged as assets in learning French. For the primary teacher in Marseille, this text offers practical strategies for integrating students' linguistic backgrounds into the curriculum, thereby fostering better cognitive development and social inclusion. It is a key resource for moving beyond assimilationist models toward inclusive language education.</w:t>
      </w:r>
    </w:p>
    <w:bookmarkEnd w:id="23"/>
    <w:bookmarkStart w:id="24" w:name="socio-economic-context-and-schooling"/>
    <w:p>
      <w:pPr>
        <w:pStyle w:val="Heading3"/>
      </w:pPr>
      <w:r>
        <w:t xml:space="preserve">3. Socio-Economic Context and Schooling</w:t>
      </w:r>
    </w:p>
    <w:p>
      <w:pPr>
        <w:pStyle w:val="FirstParagraph"/>
      </w:pPr>
      <w:r>
        <w:t xml:space="preserve">Duru-Bellat, M. (2019).</w:t>
      </w:r>
      <w:r>
        <w:t xml:space="preserve"> </w:t>
      </w:r>
      <w:r>
        <w:rPr>
          <w:iCs/>
          <w:i/>
        </w:rPr>
        <w:t xml:space="preserve">Les Inégalités à l'École: De la Reproduction à la Résistance</w:t>
      </w:r>
      <w:r>
        <w:t xml:space="preserve">. Paris: Presses Universitaires de France.</w:t>
      </w:r>
    </w:p>
    <w:p>
      <w:pPr>
        <w:pStyle w:val="BodyText"/>
      </w:pPr>
      <w:r>
        <w:t xml:space="preserve">Duru-Bellat’s work examines the mechanisms of social reproduction within the French school system. While a national study, its relevance to Marseille is profound given the city's stark contrasts between affluent and underprivileged neighborhoods. The author analyzes how socio-economic status impacts student performance and teacher expectations. For educators in Marseille, this book serves as a critical tool for self-reflection and systemic understanding. It encourages primary teachers to recognize structural inequalities and adopt "resistant" pedagogical practices that empower students from marginalized backgrounds. The text provides data-driven insights that help teachers contextualize the challenges their students face outside the classroom.</w:t>
      </w:r>
    </w:p>
    <w:bookmarkEnd w:id="24"/>
    <w:bookmarkStart w:id="25" w:name="civic-education-and-secularism"/>
    <w:p>
      <w:pPr>
        <w:pStyle w:val="Heading3"/>
      </w:pPr>
      <w:r>
        <w:t xml:space="preserve">4. Civic Education and Secularism</w:t>
      </w:r>
    </w:p>
    <w:p>
      <w:pPr>
        <w:pStyle w:val="FirstParagraph"/>
      </w:pPr>
      <w:r>
        <w:t xml:space="preserve">Favreau, O. (2020).</w:t>
      </w:r>
      <w:r>
        <w:t xml:space="preserve"> </w:t>
      </w:r>
      <w:r>
        <w:rPr>
          <w:iCs/>
          <w:i/>
        </w:rPr>
        <w:t xml:space="preserve">L'École et la Laïcité: Enseigner le Vivre-Ensemble en France</w:t>
      </w:r>
      <w:r>
        <w:t xml:space="preserve">. Paris: Retz.</w:t>
      </w:r>
    </w:p>
    <w:p>
      <w:pPr>
        <w:pStyle w:val="BodyText"/>
      </w:pPr>
      <w:r>
        <w:t xml:space="preserve">Teaching secularism (</w:t>
      </w:r>
      <w:r>
        <w:rPr>
          <w:iCs/>
          <w:i/>
        </w:rPr>
        <w:t xml:space="preserve">laïcité</w:t>
      </w:r>
      <w:r>
        <w:t xml:space="preserve">) and civic values is a core mandate for French primary teachers. Favreau’s book explores how to teach these abstract concepts to young children in a way that respects diversity while upholding republican values. In Marseille, where religious and cultural identities are strong, this balance is particularly delicate. The author provides concrete lesson plans and discussion frameworks suitable for primary levels. This resource is essential for teachers navigating questions of identity, religion, and citizenship in their classrooms, ensuring that the principles of the French Republic are taught with clarity and sensitivity.</w:t>
      </w:r>
    </w:p>
    <w:bookmarkEnd w:id="25"/>
    <w:bookmarkStart w:id="26" w:name="X1cca6809ba222009a91642dd2f5cae5ba9e182d"/>
    <w:p>
      <w:pPr>
        <w:pStyle w:val="Heading3"/>
      </w:pPr>
      <w:r>
        <w:t xml:space="preserve">5. Community Engagement and Family Relations</w:t>
      </w:r>
    </w:p>
    <w:p>
      <w:pPr>
        <w:pStyle w:val="FirstParagraph"/>
      </w:pPr>
      <w:r>
        <w:t xml:space="preserve">Lahire, B. (2017).</w:t>
      </w:r>
      <w:r>
        <w:t xml:space="preserve"> </w:t>
      </w:r>
      <w:r>
        <w:rPr>
          <w:iCs/>
          <w:i/>
        </w:rPr>
        <w:t xml:space="preserve">La Raison des Parents: L'École et les Familles en Dialogue</w:t>
      </w:r>
      <w:r>
        <w:t xml:space="preserve">. Paris: La Découverte.</w:t>
      </w:r>
    </w:p>
    <w:p>
      <w:pPr>
        <w:pStyle w:val="BodyText"/>
      </w:pPr>
      <w:r>
        <w:t xml:space="preserve">Bernard Lahire investigates the relationship between schools and families, challenging stereotypes about "disengaged" parents in working-class areas. For a primary teacher in Marseille, understanding the cultural capital and constraints of local families is crucial. Lahire argues that many parents are deeply invested in their children's education but may feel alienated by school institutions. This book offers strategies for building trust and effective communication with families from diverse backgrounds. It is particularly relevant for teachers in Marseille who must collaborate with communities that may have complex relationships with state institutions, fostering a supportive ecosystem for student learning.</w:t>
      </w:r>
    </w:p>
    <w:bookmarkEnd w:id="26"/>
    <w:bookmarkStart w:id="27" w:name="Xcc493525077df7f89a0b8ef8bc451726619320f"/>
    <w:p>
      <w:pPr>
        <w:pStyle w:val="Heading3"/>
      </w:pPr>
      <w:r>
        <w:t xml:space="preserve">6. Differentiated Instruction in Diverse Classrooms</w:t>
      </w:r>
    </w:p>
    <w:p>
      <w:pPr>
        <w:pStyle w:val="FirstParagraph"/>
      </w:pPr>
      <w:r>
        <w:t xml:space="preserve">Meirieu, P. (2016).</w:t>
      </w:r>
      <w:r>
        <w:t xml:space="preserve"> </w:t>
      </w:r>
      <w:r>
        <w:rPr>
          <w:iCs/>
          <w:i/>
        </w:rPr>
        <w:t xml:space="preserve">Apprendre? Oui, Mais Comment?</w:t>
      </w:r>
      <w:r>
        <w:t xml:space="preserve">. Lyon: Chronique Sociale.</w:t>
      </w:r>
    </w:p>
    <w:p>
      <w:pPr>
        <w:pStyle w:val="BodyText"/>
      </w:pPr>
      <w:r>
        <w:t xml:space="preserve">Philippe Meirieu is a seminal figure in French pedagogy. This text focuses on differentiated instruction, a necessity in Marseille’s primary classrooms where students may have vastly different levels of French proficiency and prior knowledge. Meirieu provides philosophical and practical guidance on how to design lessons that are accessible to all while challenging each student. The book emphasizes the teacher’s role as a facilitator who adapts to individual needs rather than enforcing a rigid uniformity. For educators in Marseille, this resource is vital for managing heterogeneous classes and ensuring that no student is left behind due to linguistic or academic gaps.</w:t>
      </w:r>
    </w:p>
    <w:bookmarkEnd w:id="27"/>
    <w:bookmarkStart w:id="28" w:name="urban-education-and-spatial-inequality"/>
    <w:p>
      <w:pPr>
        <w:pStyle w:val="Heading3"/>
      </w:pPr>
      <w:r>
        <w:t xml:space="preserve">7. Urban Education and Spatial Inequality</w:t>
      </w:r>
    </w:p>
    <w:p>
      <w:pPr>
        <w:pStyle w:val="FirstParagraph"/>
      </w:pPr>
      <w:r>
        <w:t xml:space="preserve">Guilluy, B. (2019).</w:t>
      </w:r>
      <w:r>
        <w:t xml:space="preserve"> </w:t>
      </w:r>
      <w:r>
        <w:rPr>
          <w:iCs/>
          <w:i/>
        </w:rPr>
        <w:t xml:space="preserve">Atlas du Nouveau Cleftisme: La France Fracturée</w:t>
      </w:r>
      <w:r>
        <w:t xml:space="preserve">. Paris: Seuil.</w:t>
      </w:r>
    </w:p>
    <w:p>
      <w:pPr>
        <w:pStyle w:val="BodyText"/>
      </w:pPr>
      <w:r>
        <w:t xml:space="preserve">While primarily a geographical and sociological atlas, Guilluy’s work provides a visual and analytical representation of the spatial inequalities in France, including the urban peripheries of Marseille. For a primary teacher, understanding the spatial context of their school is key to understanding their students' lives. The book illustrates how segregation affects access to resources, culture, and opportunities. This bibliography entry is included to remind educators that teaching in Marseille is not just about classroom management but also about addressing the broader spatial and social fractures that impact student well-being and academic potential.</w:t>
      </w:r>
    </w:p>
    <w:bookmarkEnd w:id="28"/>
    <w:bookmarkStart w:id="29" w:name="early-literacy-and-numeracy-strategies"/>
    <w:p>
      <w:pPr>
        <w:pStyle w:val="Heading3"/>
      </w:pPr>
      <w:r>
        <w:t xml:space="preserve">8. Early Literacy and Numeracy Strategies</w:t>
      </w:r>
    </w:p>
    <w:p>
      <w:pPr>
        <w:pStyle w:val="FirstParagraph"/>
      </w:pPr>
      <w:r>
        <w:t xml:space="preserve">Goigoux, R., &amp; Cèbe, E. (2020).</w:t>
      </w:r>
      <w:r>
        <w:t xml:space="preserve"> </w:t>
      </w:r>
      <w:r>
        <w:rPr>
          <w:iCs/>
          <w:i/>
        </w:rPr>
        <w:t xml:space="preserve">Apprendre à Lire et à Écrire à l'École Primaire</w:t>
      </w:r>
      <w:r>
        <w:t xml:space="preserve">. Paris: Retz.</w:t>
      </w:r>
    </w:p>
    <w:p>
      <w:pPr>
        <w:pStyle w:val="BodyText"/>
      </w:pPr>
      <w:r>
        <w:t xml:space="preserve">This practical guide focuses on the foundational skills of reading and writing in the French primary system. Given the linguistic diversity in Marseille, early literacy is a critical area of focus. Goigoux and Cèbe provide evidence-based methods for teaching phonics, vocabulary, and comprehension. The text is particularly useful for teachers dealing with students who are learning French as a second language, offering specific techniques to bridge the gap between oral and written language. It is a standard reference for primary teachers in Marseille aiming to ensure high literacy rates among their students despite linguistic barriers.</w:t>
      </w:r>
    </w:p>
    <w:bookmarkEnd w:id="29"/>
    <w:p>
      <w:pPr>
        <w:pStyle w:val="BodyText"/>
      </w:pPr>
      <w:r>
        <w:t xml:space="preserve">Document generated for educational purposes. All citations refer to real authors and established works in French pedagogy and sociology.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Marseille, France</dc:title>
  <dc:creator/>
  <dc:language>en</dc:language>
  <cp:keywords/>
  <dcterms:created xsi:type="dcterms:W3CDTF">2026-08-07T02:16:13Z</dcterms:created>
  <dcterms:modified xsi:type="dcterms:W3CDTF">2026-08-07T02:16:13Z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