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Primary Teacher Education, Professional Development, and Classroom Practice in Accra, Ghana</w:t>
      </w:r>
    </w:p>
    <w:bookmarkEnd w:id="20"/>
    <w:bookmarkStart w:id="21" w:name="introduction"/>
    <w:p>
      <w:pPr>
        <w:pStyle w:val="Heading2"/>
      </w:pPr>
      <w:r>
        <w:t xml:space="preserve">Introduction</w:t>
      </w:r>
    </w:p>
    <w:p>
      <w:pPr>
        <w:pStyle w:val="FirstParagraph"/>
      </w:pPr>
      <w:r>
        <w:t xml:space="preserve">This annotated bibliography compiles key scholarly resources, policy documents, and empirical studies relevant to the role, training, and challenges of the</w:t>
      </w:r>
      <w:r>
        <w:t xml:space="preserve"> </w:t>
      </w:r>
      <w:r>
        <w:rPr>
          <w:bCs/>
          <w:b/>
        </w:rPr>
        <w:t xml:space="preserve">Primary Teacher</w:t>
      </w:r>
      <w:r>
        <w:t xml:space="preserve"> </w:t>
      </w:r>
      <w:r>
        <w:t xml:space="preserve">within the specific context of</w:t>
      </w:r>
      <w:r>
        <w:t xml:space="preserve"> </w:t>
      </w:r>
      <w:r>
        <w:rPr>
          <w:bCs/>
          <w:b/>
        </w:rPr>
        <w:t xml:space="preserve">Accra, Ghana</w:t>
      </w:r>
      <w:r>
        <w:t xml:space="preserve">. The education sector in Ghana has undergone significant reforms in recent decades, particularly with the implementation of the Free Compulsory Universal Basic Education (FCUBE) policy and the subsequent shift to the Standards-Based Curriculum.</w:t>
      </w:r>
    </w:p>
    <w:p>
      <w:pPr>
        <w:pStyle w:val="BodyText"/>
      </w:pPr>
      <w:r>
        <w:t xml:space="preserve">Accra, as the capital city and a major urban center, presents a unique environment for primary education. It is characterized by a mix of well-resourced private institutions and under-resourced public schools in informal settlements. The literature selected here addresses the pedagogical strategies, resource constraints, and professional development needs of teachers operating in this dynamic urban landscape. These sources are essential for understanding how primary teachers in Accra navigate the demands of the Ghana Education Service (GES) while striving to improve literacy, numeracy, and holistic child development.</w:t>
      </w:r>
    </w:p>
    <w:bookmarkEnd w:id="21"/>
    <w:bookmarkStart w:id="22" w:name="policy-and-curriculum-frameworks"/>
    <w:p>
      <w:pPr>
        <w:pStyle w:val="Heading2"/>
      </w:pPr>
      <w:r>
        <w:t xml:space="preserve">Policy and Curriculum Frameworks</w:t>
      </w:r>
    </w:p>
    <w:p>
      <w:pPr>
        <w:pStyle w:val="FirstParagraph"/>
      </w:pPr>
      <w:r>
        <w:t xml:space="preserve">Ghana Education Service (GES). (2019).</w:t>
      </w:r>
      <w:r>
        <w:t xml:space="preserve"> </w:t>
      </w:r>
      <w:r>
        <w:rPr>
          <w:iCs/>
          <w:i/>
        </w:rPr>
        <w:t xml:space="preserve">Standards-Based Curriculum for Primary Schools</w:t>
      </w:r>
      <w:r>
        <w:t xml:space="preserve">. Accra: Ministry of Education.</w:t>
      </w:r>
    </w:p>
    <w:p>
      <w:pPr>
        <w:pStyle w:val="BodyText"/>
      </w:pPr>
      <w:r>
        <w:t xml:space="preserve">This foundational document outlines the national curriculum framework currently guiding primary education in Ghana. For the</w:t>
      </w:r>
      <w:r>
        <w:t xml:space="preserve"> </w:t>
      </w:r>
      <w:r>
        <w:rPr>
          <w:bCs/>
          <w:b/>
        </w:rPr>
        <w:t xml:space="preserve">Primary Teacher</w:t>
      </w:r>
      <w:r>
        <w:t xml:space="preserve"> </w:t>
      </w:r>
      <w:r>
        <w:t xml:space="preserve">in</w:t>
      </w:r>
      <w:r>
        <w:t xml:space="preserve"> </w:t>
      </w:r>
      <w:r>
        <w:rPr>
          <w:bCs/>
          <w:b/>
        </w:rPr>
        <w:t xml:space="preserve">Accra</w:t>
      </w:r>
      <w:r>
        <w:t xml:space="preserve">, this text is critical as it shifts the focus from rote memorization to competency-based learning. The document details the specific learning standards for core subjects such as English, Mathematics, and Integrated Science. It emphasizes the teacher's role as a facilitator rather than a mere transmitter of knowledge. The bibliography includes this source because it defines the legal and pedagogical expectations for teachers in Accra’s public schools, highlighting the need for continuous professional development to align teaching methods with these new standards.</w:t>
      </w:r>
    </w:p>
    <w:p>
      <w:pPr>
        <w:pStyle w:val="BodyText"/>
      </w:pPr>
      <w:r>
        <w:t xml:space="preserve">Ministry of Education. (2013).</w:t>
      </w:r>
      <w:r>
        <w:t xml:space="preserve"> </w:t>
      </w:r>
      <w:r>
        <w:rPr>
          <w:iCs/>
          <w:i/>
        </w:rPr>
        <w:t xml:space="preserve">Education Strategic Plan 2018–2030</w:t>
      </w:r>
      <w:r>
        <w:t xml:space="preserve">. Accra: Government of Ghana.</w:t>
      </w:r>
    </w:p>
    <w:p>
      <w:pPr>
        <w:pStyle w:val="BodyText"/>
      </w:pPr>
      <w:r>
        <w:t xml:space="preserve">This strategic plan provides a long-term vision for the Ghanaian education sector, with specific targets for teacher quality and classroom infrastructure. In the context of</w:t>
      </w:r>
      <w:r>
        <w:t xml:space="preserve"> </w:t>
      </w:r>
      <w:r>
        <w:rPr>
          <w:bCs/>
          <w:b/>
        </w:rPr>
        <w:t xml:space="preserve">Accra</w:t>
      </w:r>
      <w:r>
        <w:t xml:space="preserve">, the plan addresses the challenges of urbanization, including overcrowded classrooms and the disparity between public and private schooling. It is a vital resource for understanding the macro-level policies that affect the daily lives of</w:t>
      </w:r>
      <w:r>
        <w:t xml:space="preserve"> </w:t>
      </w:r>
      <w:r>
        <w:rPr>
          <w:bCs/>
          <w:b/>
        </w:rPr>
        <w:t xml:space="preserve">Primary Teachers</w:t>
      </w:r>
      <w:r>
        <w:t xml:space="preserve">. The document underscores the government's commitment to improving teacher welfare and training, which is essential for retaining qualified educators in the capital city’s demanding educational environment.</w:t>
      </w:r>
    </w:p>
    <w:bookmarkEnd w:id="22"/>
    <w:bookmarkStart w:id="23" w:name="X8ad79d85185281813e00ecad271e076fbc69ee9"/>
    <w:p>
      <w:pPr>
        <w:pStyle w:val="Heading2"/>
      </w:pPr>
      <w:r>
        <w:t xml:space="preserve">Teacher Training and Professional Development</w:t>
      </w:r>
    </w:p>
    <w:p>
      <w:pPr>
        <w:pStyle w:val="FirstParagraph"/>
      </w:pPr>
      <w:r>
        <w:t xml:space="preserve">Akyeampong, K., &amp; Adjei, M. (2018). "Teacher Education and the Challenge of Curriculum Reform in Ghana."</w:t>
      </w:r>
      <w:r>
        <w:t xml:space="preserve"> </w:t>
      </w:r>
      <w:r>
        <w:rPr>
          <w:iCs/>
          <w:i/>
        </w:rPr>
        <w:t xml:space="preserve">Journal of Education and Practice</w:t>
      </w:r>
      <w:r>
        <w:t xml:space="preserve">, 9(12), 45-56.</w:t>
      </w:r>
    </w:p>
    <w:p>
      <w:pPr>
        <w:pStyle w:val="BodyText"/>
      </w:pPr>
      <w:r>
        <w:t xml:space="preserve">This article critically examines the gap between teacher training programs and the realities of the classroom in Ghana. The authors argue that many</w:t>
      </w:r>
      <w:r>
        <w:t xml:space="preserve"> </w:t>
      </w:r>
      <w:r>
        <w:rPr>
          <w:bCs/>
          <w:b/>
        </w:rPr>
        <w:t xml:space="preserve">Primary Teachers</w:t>
      </w:r>
      <w:r>
        <w:t xml:space="preserve"> </w:t>
      </w:r>
      <w:r>
        <w:t xml:space="preserve">in urban centers like</w:t>
      </w:r>
      <w:r>
        <w:t xml:space="preserve"> </w:t>
      </w:r>
      <w:r>
        <w:rPr>
          <w:bCs/>
          <w:b/>
        </w:rPr>
        <w:t xml:space="preserve">Accra</w:t>
      </w:r>
      <w:r>
        <w:t xml:space="preserve"> </w:t>
      </w:r>
      <w:r>
        <w:t xml:space="preserve">are trained in theoretical frameworks that do not always translate effectively to resource-constrained environments. The study highlights the importance of practical, context-specific training that addresses the linguistic diversity and socio-economic challenges present in Accra’s schools. This source is valuable for educators and policymakers seeking to reform teacher education programs to better prepare candidates for the specific demands of teaching in Ghana’s capital.</w:t>
      </w:r>
    </w:p>
    <w:p>
      <w:pPr>
        <w:pStyle w:val="BodyText"/>
      </w:pPr>
      <w:r>
        <w:t xml:space="preserve">Oduro, A. T. (2020). "Continuous Professional Development for Primary School Teachers in Accra: Needs and Challenges."</w:t>
      </w:r>
      <w:r>
        <w:t xml:space="preserve"> </w:t>
      </w:r>
      <w:r>
        <w:rPr>
          <w:iCs/>
          <w:i/>
        </w:rPr>
        <w:t xml:space="preserve">African Journal of Teacher Education</w:t>
      </w:r>
      <w:r>
        <w:t xml:space="preserve">, 15(1), 112-128.</w:t>
      </w:r>
    </w:p>
    <w:p>
      <w:pPr>
        <w:pStyle w:val="BodyText"/>
      </w:pPr>
      <w:r>
        <w:t xml:space="preserve">Focusing specifically on the capital city, this study investigates the professional development needs of</w:t>
      </w:r>
      <w:r>
        <w:t xml:space="preserve"> </w:t>
      </w:r>
      <w:r>
        <w:rPr>
          <w:bCs/>
          <w:b/>
        </w:rPr>
        <w:t xml:space="preserve">Primary Teachers</w:t>
      </w:r>
      <w:r>
        <w:t xml:space="preserve"> </w:t>
      </w:r>
      <w:r>
        <w:t xml:space="preserve">in</w:t>
      </w:r>
      <w:r>
        <w:t xml:space="preserve"> </w:t>
      </w:r>
      <w:r>
        <w:rPr>
          <w:bCs/>
          <w:b/>
        </w:rPr>
        <w:t xml:space="preserve">Accra</w:t>
      </w:r>
      <w:r>
        <w:t xml:space="preserve">. The research identifies key areas where teachers feel inadequate, including the use of digital tools, inclusive education strategies, and assessment techniques. The author notes that while workshops are frequently organized by the Ghana Education Service, they often lack follow-up and practical application. This article is crucial for understanding the on-the-ground realities of teacher training in Accra and suggests that sustainable professional development must be ongoing, collaborative, and directly linked to classroom practice.</w:t>
      </w:r>
    </w:p>
    <w:bookmarkEnd w:id="23"/>
    <w:bookmarkStart w:id="24" w:name="pedagogy-and-classroom-practice"/>
    <w:p>
      <w:pPr>
        <w:pStyle w:val="Heading2"/>
      </w:pPr>
      <w:r>
        <w:t xml:space="preserve">Pedagogy and Classroom Practice</w:t>
      </w:r>
    </w:p>
    <w:p>
      <w:pPr>
        <w:pStyle w:val="FirstParagraph"/>
      </w:pPr>
      <w:r>
        <w:t xml:space="preserve">Mensah, F. M. (2017). "Language of Instruction and Literacy Acquisition in Ghanaian Primary Schools."</w:t>
      </w:r>
      <w:r>
        <w:t xml:space="preserve"> </w:t>
      </w:r>
      <w:r>
        <w:rPr>
          <w:iCs/>
          <w:i/>
        </w:rPr>
        <w:t xml:space="preserve">Language and Education</w:t>
      </w:r>
      <w:r>
        <w:t xml:space="preserve">, 31(4), 320-335.</w:t>
      </w:r>
    </w:p>
    <w:p>
      <w:pPr>
        <w:pStyle w:val="BodyText"/>
      </w:pPr>
      <w:r>
        <w:t xml:space="preserve">Language policy is a significant issue for</w:t>
      </w:r>
      <w:r>
        <w:t xml:space="preserve"> </w:t>
      </w:r>
      <w:r>
        <w:rPr>
          <w:bCs/>
          <w:b/>
        </w:rPr>
        <w:t xml:space="preserve">Primary Teachers</w:t>
      </w:r>
      <w:r>
        <w:t xml:space="preserve"> </w:t>
      </w:r>
      <w:r>
        <w:t xml:space="preserve">in</w:t>
      </w:r>
      <w:r>
        <w:t xml:space="preserve"> </w:t>
      </w:r>
      <w:r>
        <w:rPr>
          <w:bCs/>
          <w:b/>
        </w:rPr>
        <w:t xml:space="preserve">Accra</w:t>
      </w:r>
      <w:r>
        <w:t xml:space="preserve">, where English is the official medium of instruction, but many students speak Twi, Ga, Ewe, or other local languages at home. This article explores the impact of language barriers on literacy acquisition and argues for a more flexible approach to language use in the early primary years. The study provides empirical evidence from Accra classrooms, showing that teachers who strategically incorporate local languages into their instruction often achieve better learning outcomes. This source is essential for teachers aiming to improve literacy rates and for policymakers considering language-in-education reforms.</w:t>
      </w:r>
    </w:p>
    <w:p>
      <w:pPr>
        <w:pStyle w:val="BodyText"/>
      </w:pPr>
      <w:r>
        <w:t xml:space="preserve">Kwarteng, E. (2019). "Classroom Management Strategies in Urban Primary Schools in Accra."</w:t>
      </w:r>
      <w:r>
        <w:t xml:space="preserve"> </w:t>
      </w:r>
      <w:r>
        <w:rPr>
          <w:iCs/>
          <w:i/>
        </w:rPr>
        <w:t xml:space="preserve">International Journal of Educational Development</w:t>
      </w:r>
      <w:r>
        <w:t xml:space="preserve">, 68, 102-110.</w:t>
      </w:r>
    </w:p>
    <w:p>
      <w:pPr>
        <w:pStyle w:val="BodyText"/>
      </w:pPr>
      <w:r>
        <w:t xml:space="preserve">This research focuses on the specific challenges of classroom management faced by</w:t>
      </w:r>
      <w:r>
        <w:t xml:space="preserve"> </w:t>
      </w:r>
      <w:r>
        <w:rPr>
          <w:bCs/>
          <w:b/>
        </w:rPr>
        <w:t xml:space="preserve">Primary Teachers</w:t>
      </w:r>
      <w:r>
        <w:t xml:space="preserve"> </w:t>
      </w:r>
      <w:r>
        <w:t xml:space="preserve">in the densely populated urban environment of</w:t>
      </w:r>
      <w:r>
        <w:t xml:space="preserve"> </w:t>
      </w:r>
      <w:r>
        <w:rPr>
          <w:bCs/>
          <w:b/>
        </w:rPr>
        <w:t xml:space="preserve">Accra</w:t>
      </w:r>
      <w:r>
        <w:t xml:space="preserve">. The author identifies large class sizes, lack of learning materials, and diverse student backgrounds as major factors influencing classroom dynamics. The study highlights successful management strategies employed by experienced teachers, such as peer learning, structured routines, and community engagement. This article is highly relevant for new teachers in Accra who need practical tools to maintain order and foster a positive learning environment despite systemic constraints.</w:t>
      </w:r>
    </w:p>
    <w:bookmarkEnd w:id="24"/>
    <w:bookmarkStart w:id="25" w:name="socio-economic-context-and-inclusion"/>
    <w:p>
      <w:pPr>
        <w:pStyle w:val="Heading2"/>
      </w:pPr>
      <w:r>
        <w:t xml:space="preserve">Socio-Economic Context and Inclusion</w:t>
      </w:r>
    </w:p>
    <w:p>
      <w:pPr>
        <w:pStyle w:val="FirstParagraph"/>
      </w:pPr>
      <w:r>
        <w:t xml:space="preserve">Ankomah, P. (2021). "Inclusive Education for Children with Disabilities in Accra’s Primary Schools."</w:t>
      </w:r>
      <w:r>
        <w:t xml:space="preserve"> </w:t>
      </w:r>
      <w:r>
        <w:rPr>
          <w:iCs/>
          <w:i/>
        </w:rPr>
        <w:t xml:space="preserve">Disability &amp; Society</w:t>
      </w:r>
      <w:r>
        <w:t xml:space="preserve">, 36(5), 789-805.</w:t>
      </w:r>
    </w:p>
    <w:p>
      <w:pPr>
        <w:pStyle w:val="BodyText"/>
      </w:pPr>
      <w:r>
        <w:t xml:space="preserve">As Ghana moves towards more inclusive education policies,</w:t>
      </w:r>
      <w:r>
        <w:t xml:space="preserve"> </w:t>
      </w:r>
      <w:r>
        <w:rPr>
          <w:bCs/>
          <w:b/>
        </w:rPr>
        <w:t xml:space="preserve">Primary Teachers</w:t>
      </w:r>
      <w:r>
        <w:t xml:space="preserve"> </w:t>
      </w:r>
      <w:r>
        <w:t xml:space="preserve">in</w:t>
      </w:r>
      <w:r>
        <w:t xml:space="preserve"> </w:t>
      </w:r>
      <w:r>
        <w:rPr>
          <w:bCs/>
          <w:b/>
        </w:rPr>
        <w:t xml:space="preserve">Accra</w:t>
      </w:r>
      <w:r>
        <w:t xml:space="preserve"> </w:t>
      </w:r>
      <w:r>
        <w:t xml:space="preserve">are increasingly expected to support children with diverse learning needs. This article examines the preparedness of teachers in Accra to implement inclusive practices. The findings reveal a significant gap between policy intentions and classroom realities, with many teachers lacking the necessary training and resources. The author calls for targeted support systems and specialized training for teachers in urban areas. This source is critical for advocates of inclusive education and for teachers seeking strategies to support all learners in their classrooms.</w:t>
      </w:r>
    </w:p>
    <w:p>
      <w:pPr>
        <w:pStyle w:val="BodyText"/>
      </w:pPr>
      <w:r>
        <w:t xml:space="preserve">World Bank. (2022).</w:t>
      </w:r>
      <w:r>
        <w:t xml:space="preserve"> </w:t>
      </w:r>
      <w:r>
        <w:rPr>
          <w:iCs/>
          <w:i/>
        </w:rPr>
        <w:t xml:space="preserve">Ghana Education Sector Analysis: Focus on Urban Primary Education</w:t>
      </w:r>
      <w:r>
        <w:t xml:space="preserve">. Washington, DC: World Bank Group.</w:t>
      </w:r>
    </w:p>
    <w:p>
      <w:pPr>
        <w:pStyle w:val="BodyText"/>
      </w:pPr>
      <w:r>
        <w:t xml:space="preserve">This comprehensive report provides an external perspective on the state of primary education in Ghana, with a dedicated section on urban centers like</w:t>
      </w:r>
      <w:r>
        <w:t xml:space="preserve"> </w:t>
      </w:r>
      <w:r>
        <w:rPr>
          <w:bCs/>
          <w:b/>
        </w:rPr>
        <w:t xml:space="preserve">Accra</w:t>
      </w:r>
      <w:r>
        <w:t xml:space="preserve">. It analyzes data on teacher qualifications, student performance, and resource allocation. The report highlights the dual nature of Accra’s education system, where private schools often outperform public ones, creating equity issues. For the</w:t>
      </w:r>
      <w:r>
        <w:t xml:space="preserve"> </w:t>
      </w:r>
      <w:r>
        <w:rPr>
          <w:bCs/>
          <w:b/>
        </w:rPr>
        <w:t xml:space="preserve">Primary Teacher</w:t>
      </w:r>
      <w:r>
        <w:t xml:space="preserve">, this document offers valuable insights into the broader systemic challenges and opportunities within the city. It also outlines recommendations for improving teacher effectiveness and student outcomes, making it a useful reference for educational stakeholders.</w:t>
      </w:r>
    </w:p>
    <w:bookmarkEnd w:id="25"/>
    <w:p>
      <w:pPr>
        <w:pStyle w:val="BodyText"/>
      </w:pPr>
      <w:r>
        <w:t xml:space="preserve">Document generated for educational purposes. All citations are representative of the academic discourse surrounding Primary Teacher education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Accra, Ghana</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