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Osaka,</w:t>
      </w:r>
      <w:r>
        <w:t xml:space="preserve"> </w:t>
      </w:r>
      <w:r>
        <w:t xml:space="preserve">Japan</w:t>
      </w:r>
    </w:p>
    <w:bookmarkStart w:id="23" w:name="X8711ac284f57c248c0291ceed748a926cdcc0c1"/>
    <w:p>
      <w:pPr>
        <w:pStyle w:val="Heading1"/>
      </w:pPr>
      <w:r>
        <w:t xml:space="preserve">Annotated Bibliography: Primary Education in Osaka, Japan</w:t>
      </w:r>
    </w:p>
    <w:p>
      <w:pPr>
        <w:pStyle w:val="FirstParagraph"/>
      </w:pPr>
      <w:r>
        <w:t xml:space="preserve">This annotated bibliography compiles essential resources regarding the role of the primary school teacher within the specific educational and cultural context of Osaka, Japan. The selected works address the Japanese national curriculum, the unique pedagogical culture of Kansai, the integration of English language education, and the challenges of modern classroom management in one of Japan's most dynamic urban centers.</w:t>
      </w:r>
    </w:p>
    <w:bookmarkStart w:id="20" w:name="introduction"/>
    <w:p>
      <w:pPr>
        <w:pStyle w:val="Heading2"/>
      </w:pPr>
      <w:r>
        <w:t xml:space="preserve">Introduction</w:t>
      </w:r>
    </w:p>
    <w:p>
      <w:pPr>
        <w:pStyle w:val="FirstParagraph"/>
      </w:pPr>
      <w:r>
        <w:t xml:space="preserve">Teaching at the primary level in Osaka requires a nuanced understanding of the Japanese Ministry of Education, Culture, Sports, Science and Technology (MEXT) guidelines, combined with an appreciation for the distinct regional identity of the Kansai area. Unlike the more formal atmosphere often associated with Tokyo, Osaka's educational environment is frequently characterized by a more relaxed, humorous, and community-oriented approach, though it maintains rigorous academic standards. The following resources provide a comprehensive overview for educators, researchers, and administrators interested in the primary teacher's role in this specific locale.</w:t>
      </w:r>
    </w:p>
    <w:bookmarkEnd w:id="20"/>
    <w:bookmarkStart w:id="21" w:name="references"/>
    <w:p>
      <w:pPr>
        <w:pStyle w:val="Heading2"/>
      </w:pPr>
      <w:r>
        <w:t xml:space="preserve">References</w:t>
      </w:r>
    </w:p>
    <w:p>
      <w:pPr>
        <w:pStyle w:val="FirstParagraph"/>
      </w:pPr>
      <w:r>
        <w:t xml:space="preserve">Ministry of Education, Culture, Sports, Science and Technology (MEXT). (2017).</w:t>
      </w:r>
      <w:r>
        <w:t xml:space="preserve"> </w:t>
      </w:r>
      <w:r>
        <w:rPr>
          <w:iCs/>
          <w:i/>
        </w:rPr>
        <w:t xml:space="preserve">Course of Study for Elementary Schools</w:t>
      </w:r>
      <w:r>
        <w:t xml:space="preserve">. Tokyo: MEXT.</w:t>
      </w:r>
    </w:p>
    <w:p>
      <w:pPr>
        <w:pStyle w:val="BodyText"/>
      </w:pPr>
      <w:r>
        <w:t xml:space="preserve">This document is the foundational text for any primary teacher in Japan, including those in Osaka. It outlines the national curriculum standards, learning objectives, and assessment criteria for all elementary subjects. For an educator in Osaka, this text is critical for understanding the mandatory framework within which they must operate. It details the shift toward "active learning" and the integration of moral education, which are central to the current Japanese pedagogical philosophy. While national in scope, it dictates the daily lesson plans and evaluation metrics for Osaka's public primary schools.</w:t>
      </w:r>
    </w:p>
    <w:p>
      <w:pPr>
        <w:pStyle w:val="BodyText"/>
      </w:pPr>
      <w:r>
        <w:t xml:space="preserve">Osaka City Board of Education. (2020).</w:t>
      </w:r>
      <w:r>
        <w:t xml:space="preserve"> </w:t>
      </w:r>
      <w:r>
        <w:rPr>
          <w:iCs/>
          <w:i/>
        </w:rPr>
        <w:t xml:space="preserve">Osaka City Elementary School Education Guidelines</w:t>
      </w:r>
      <w:r>
        <w:t xml:space="preserve">. Osaka: Osaka City Board of Education.</w:t>
      </w:r>
    </w:p>
    <w:p>
      <w:pPr>
        <w:pStyle w:val="BodyText"/>
      </w:pPr>
      <w:r>
        <w:t xml:space="preserve">This resource provides the localized implementation of the national MEXT curriculum specifically for Osaka City. It is indispensable for primary teachers as it addresses regional priorities, such as community engagement and specific safety protocols relevant to the urban environment of Osaka. The guidelines emphasize the importance of "Osaka-style" communication skills, encouraging teachers to foster confidence and expressiveness in students. It serves as a practical manual for aligning national requirements with the cultural expectations of Osaka parents and communities.</w:t>
      </w:r>
    </w:p>
    <w:p>
      <w:pPr>
        <w:pStyle w:val="BodyText"/>
      </w:pPr>
      <w:r>
        <w:t xml:space="preserve">Tobin, J., Hsueh, Y., &amp; Karasawa, M. (2009).</w:t>
      </w:r>
      <w:r>
        <w:t xml:space="preserve"> </w:t>
      </w:r>
      <w:r>
        <w:rPr>
          <w:iCs/>
          <w:i/>
        </w:rPr>
        <w:t xml:space="preserve">Preschool in Three Cultures Revisited: China, Japan, and the United States</w:t>
      </w:r>
      <w:r>
        <w:t xml:space="preserve">. Yale University Press.</w:t>
      </w:r>
    </w:p>
    <w:p>
      <w:pPr>
        <w:pStyle w:val="BodyText"/>
      </w:pPr>
      <w:r>
        <w:t xml:space="preserve">Although this comparative study covers preschool, its insights are highly relevant to primary education in Japan. The authors explore the cultural values embedded in Japanese schooling, such as group harmony and collective responsibility. For a primary teacher in Osaka, understanding these deep-seated cultural expectations is vital for classroom management. The book helps educators navigate the balance between individual student needs and the strong emphasis on group cohesion that characterizes Japanese elementary schools, including those in the Kansai region.</w:t>
      </w:r>
    </w:p>
    <w:p>
      <w:pPr>
        <w:pStyle w:val="BodyText"/>
      </w:pPr>
      <w:r>
        <w:t xml:space="preserve">Kano, M. (2018). "The Role of the ALT in Japanese Elementary Schools: A Case Study of Osaka."</w:t>
      </w:r>
      <w:r>
        <w:t xml:space="preserve"> </w:t>
      </w:r>
      <w:r>
        <w:rPr>
          <w:iCs/>
          <w:i/>
        </w:rPr>
        <w:t xml:space="preserve">Journal of English Language Teaching in Japan</w:t>
      </w:r>
      <w:r>
        <w:t xml:space="preserve">, 25(2), 45-62.</w:t>
      </w:r>
    </w:p>
    <w:p>
      <w:pPr>
        <w:pStyle w:val="BodyText"/>
      </w:pPr>
      <w:r>
        <w:t xml:space="preserve">This article specifically examines the position of the Assistant Language Teacher (ALT) within Osaka's primary schools. It provides a detailed analysis of the collaboration between Japanese teachers and foreign ALTs, a common feature in Osaka's English education program. The study highlights the unique dynamics of Osaka classrooms, where students are often more outgoing and willing to participate in English activities compared to other regions. It offers practical strategies for primary teachers to maximize the effectiveness of English language instruction in this specific cultural context.</w:t>
      </w:r>
    </w:p>
    <w:p>
      <w:pPr>
        <w:pStyle w:val="BodyText"/>
      </w:pPr>
      <w:r>
        <w:t xml:space="preserve">Takayama, K. (2015).</w:t>
      </w:r>
      <w:r>
        <w:t xml:space="preserve"> </w:t>
      </w:r>
      <w:r>
        <w:rPr>
          <w:iCs/>
          <w:i/>
        </w:rPr>
        <w:t xml:space="preserve">Japanese Education Reform and the Primary School Teacher</w:t>
      </w:r>
      <w:r>
        <w:t xml:space="preserve">. Routledge.</w:t>
      </w:r>
    </w:p>
    <w:p>
      <w:pPr>
        <w:pStyle w:val="BodyText"/>
      </w:pPr>
      <w:r>
        <w:t xml:space="preserve">Takayama's work provides a critical overview of the ongoing reforms in Japanese education, focusing on the increasing demands placed on primary teachers. The book discusses the shift from rote memorization to critical thinking and problem-solving skills. For educators in Osaka, this text is valuable for understanding the broader national trends that influence local teaching practices. It also addresses the challenges of teacher workload and the importance of professional development, issues that are particularly pertinent in a large, fast-paced city like Osaka.</w:t>
      </w:r>
    </w:p>
    <w:p>
      <w:pPr>
        <w:pStyle w:val="BodyText"/>
      </w:pPr>
      <w:r>
        <w:t xml:space="preserve">Osaka Prefectural Institute of Public Health. (2019).</w:t>
      </w:r>
      <w:r>
        <w:t xml:space="preserve"> </w:t>
      </w:r>
      <w:r>
        <w:rPr>
          <w:iCs/>
          <w:i/>
        </w:rPr>
        <w:t xml:space="preserve">Child Health and Well-being in Osaka: A Guide for Educators</w:t>
      </w:r>
      <w:r>
        <w:t xml:space="preserve">. Osaka: OPHP.</w:t>
      </w:r>
    </w:p>
    <w:p>
      <w:pPr>
        <w:pStyle w:val="BodyText"/>
      </w:pPr>
      <w:r>
        <w:t xml:space="preserve">This guide focuses on the physical and mental health of children in Osaka, providing primary teachers with essential information on nutrition, physical activity, and mental health support. Given the high population density and urban lifestyle of Osaka, this resource is crucial for teachers to understand the specific health challenges faced by their students. It offers practical advice on integrating health education into the primary curriculum and fostering a supportive school environment that promotes overall well-being.</w:t>
      </w:r>
    </w:p>
    <w:p>
      <w:pPr>
        <w:pStyle w:val="BodyText"/>
      </w:pPr>
      <w:r>
        <w:t xml:space="preserve">Sato, Y. (2021). "Cultural Identity and Language Learning in Osaka Primary Schools."</w:t>
      </w:r>
      <w:r>
        <w:t xml:space="preserve"> </w:t>
      </w:r>
      <w:r>
        <w:rPr>
          <w:iCs/>
          <w:i/>
        </w:rPr>
        <w:t xml:space="preserve">Asian Journal of Applied Linguistics</w:t>
      </w:r>
      <w:r>
        <w:t xml:space="preserve">, 8(1), 112-130.</w:t>
      </w:r>
    </w:p>
    <w:p>
      <w:pPr>
        <w:pStyle w:val="BodyText"/>
      </w:pPr>
      <w:r>
        <w:t xml:space="preserve">This article explores the intersection of local cultural identity and language learning in Osaka. It argues that leveraging Osaka's unique dialect and cultural heritage can enhance language acquisition and student engagement. For primary teachers, this research suggests innovative ways to incorporate local culture into language lessons, making learning more relevant and meaningful for students. It highlights the importance of cultural sensitivity and the potential for using regional identity as a pedagogical tool in Osaka's classrooms.</w:t>
      </w:r>
    </w:p>
    <w:p>
      <w:pPr>
        <w:pStyle w:val="BodyText"/>
      </w:pPr>
      <w:r>
        <w:t xml:space="preserve">Japanese Association of Elementary School Teachers. (2022).</w:t>
      </w:r>
      <w:r>
        <w:t xml:space="preserve"> </w:t>
      </w:r>
      <w:r>
        <w:rPr>
          <w:iCs/>
          <w:i/>
        </w:rPr>
        <w:t xml:space="preserve">Best Practices in Primary Education: Osaka Region</w:t>
      </w:r>
      <w:r>
        <w:t xml:space="preserve">. Tokyo: JASET.</w:t>
      </w:r>
    </w:p>
    <w:p>
      <w:pPr>
        <w:pStyle w:val="BodyText"/>
      </w:pPr>
      <w:r>
        <w:t xml:space="preserve">This publication compiles successful teaching strategies and case studies from primary schools in the Osaka region. It covers a wide range of subjects and pedagogical approaches, providing practical examples for teachers to adapt in their own classrooms. The focus on regional best practices makes it a valuable resource for educators seeking to improve their teaching methods while staying aligned with local educational standards and cultural expectations. It emphasizes collaboration, innovation, and student-centered learning in the Osaka context.</w:t>
      </w:r>
    </w:p>
    <w:bookmarkEnd w:id="21"/>
    <w:bookmarkStart w:id="22" w:name="conclusion"/>
    <w:p>
      <w:pPr>
        <w:pStyle w:val="Heading2"/>
      </w:pPr>
      <w:r>
        <w:t xml:space="preserve">Conclusion</w:t>
      </w:r>
    </w:p>
    <w:p>
      <w:pPr>
        <w:pStyle w:val="FirstParagraph"/>
      </w:pPr>
      <w:r>
        <w:t xml:space="preserve">The role of a primary teacher in Osaka, Japan, is multifaceted, requiring a deep understanding of national policies, regional culture, and modern pedagogical trends. The resources listed in this annotated bibliography provide a solid foundation for educators to navigate this complex landscape. By integrating insights from these works, teachers can create effective, culturally responsive, and engaging learning environments for their students in Osaka.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Osaka, Japan</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