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Tokyo,</w:t>
      </w:r>
      <w:r>
        <w:t xml:space="preserve"> </w:t>
      </w:r>
      <w:r>
        <w:t xml:space="preserve">Japan</w:t>
      </w:r>
    </w:p>
    <w:bookmarkStart w:id="21" w:name="X5bc68e6770c27097f7a58b8f27659ac962da413"/>
    <w:p>
      <w:pPr>
        <w:pStyle w:val="Heading1"/>
      </w:pPr>
      <w:r>
        <w:t xml:space="preserve">Annotated Bibliography: Primary Education in Tokyo, Japan</w:t>
      </w:r>
    </w:p>
    <w:p>
      <w:pPr>
        <w:pStyle w:val="FirstParagraph"/>
      </w:pPr>
      <w:r>
        <w:t xml:space="preserve">This annotated bibliography compiles essential resources regarding the role, challenges, and methodologies of the</w:t>
      </w:r>
      <w:r>
        <w:t xml:space="preserve"> </w:t>
      </w:r>
      <w:r>
        <w:rPr>
          <w:bCs/>
          <w:b/>
        </w:rPr>
        <w:t xml:space="preserve">Teacher Primary</w:t>
      </w:r>
      <w:r>
        <w:t xml:space="preserve"> </w:t>
      </w:r>
      <w:r>
        <w:t xml:space="preserve">within the specific context of</w:t>
      </w:r>
      <w:r>
        <w:t xml:space="preserve"> </w:t>
      </w:r>
      <w:r>
        <w:rPr>
          <w:bCs/>
          <w:b/>
        </w:rPr>
        <w:t xml:space="preserve">Japan Tokyo</w:t>
      </w:r>
      <w:r>
        <w:t xml:space="preserve">. The documents selected below address the unique cultural expectations of the Japanese elementary school system, the administrative structure of the Tokyo Metropolitan Government, and the evolving pedagogical approaches required in one of the world's most densely populated urban centers. These sources are critical for educators, researchers, and policymakers aiming to understand the nuances of primary education in this specific geographic and cultural setting.</w:t>
      </w:r>
    </w:p>
    <w:bookmarkStart w:id="20" w:name="references"/>
    <w:p>
      <w:pPr>
        <w:pStyle w:val="Heading2"/>
      </w:pPr>
      <w:r>
        <w:t xml:space="preserve">References</w:t>
      </w:r>
    </w:p>
    <w:p>
      <w:pPr>
        <w:pStyle w:val="FirstParagraph"/>
      </w:pPr>
      <w:r>
        <w:t xml:space="preserve">Abe, K. (2018).</w:t>
      </w:r>
      <w:r>
        <w:t xml:space="preserve"> </w:t>
      </w:r>
      <w:r>
        <w:rPr>
          <w:iCs/>
          <w:i/>
        </w:rPr>
        <w:t xml:space="preserve">The Changing Role of the Elementary Teacher in Urban Japan: A Case Study of Tokyo.</w:t>
      </w:r>
      <w:r>
        <w:t xml:space="preserve"> </w:t>
      </w:r>
      <w:r>
        <w:t xml:space="preserve">Journal of Japanese Educational Studies, 49(3), 215-234.</w:t>
      </w:r>
    </w:p>
    <w:p>
      <w:pPr>
        <w:pStyle w:val="BodyText"/>
      </w:pPr>
      <w:r>
        <w:t xml:space="preserve">This article provides a comprehensive analysis of how the role of the</w:t>
      </w:r>
      <w:r>
        <w:t xml:space="preserve"> </w:t>
      </w:r>
      <w:r>
        <w:rPr>
          <w:bCs/>
          <w:b/>
        </w:rPr>
        <w:t xml:space="preserve">Teacher Primary</w:t>
      </w:r>
      <w:r>
        <w:t xml:space="preserve"> </w:t>
      </w:r>
      <w:r>
        <w:t xml:space="preserve">has evolved in</w:t>
      </w:r>
      <w:r>
        <w:t xml:space="preserve"> </w:t>
      </w:r>
      <w:r>
        <w:rPr>
          <w:bCs/>
          <w:b/>
        </w:rPr>
        <w:t xml:space="preserve">Japan Tokyo</w:t>
      </w:r>
      <w:r>
        <w:t xml:space="preserve"> </w:t>
      </w:r>
      <w:r>
        <w:t xml:space="preserve">over the last two decades. Abe argues that the traditional model of the teacher as the sole authority figure is shifting toward a facilitator role, particularly in Tokyo's progressive private and public schools. The study highlights the pressure Tokyo teachers face to balance national curriculum standards with local community expectations. It is a vital resource for understanding the sociological pressures on educators in the capital.</w:t>
      </w:r>
    </w:p>
    <w:p>
      <w:pPr>
        <w:pStyle w:val="BodyText"/>
      </w:pPr>
      <w:r>
        <w:t xml:space="preserve">Tokyo Metropolitan Board of Education. (2021).</w:t>
      </w:r>
      <w:r>
        <w:t xml:space="preserve"> </w:t>
      </w:r>
      <w:r>
        <w:rPr>
          <w:iCs/>
          <w:i/>
        </w:rPr>
        <w:t xml:space="preserve">Guidelines for Moral Education and Character Building in Elementary Schools.</w:t>
      </w:r>
      <w:r>
        <w:t xml:space="preserve"> </w:t>
      </w:r>
      <w:r>
        <w:t xml:space="preserve">Tokyo: TMBO Press.</w:t>
      </w:r>
    </w:p>
    <w:p>
      <w:pPr>
        <w:pStyle w:val="BodyText"/>
      </w:pPr>
      <w:r>
        <w:t xml:space="preserve">As an official government document, this text is indispensable for any</w:t>
      </w:r>
      <w:r>
        <w:t xml:space="preserve"> </w:t>
      </w:r>
      <w:r>
        <w:rPr>
          <w:bCs/>
          <w:b/>
        </w:rPr>
        <w:t xml:space="preserve">Teacher Primary</w:t>
      </w:r>
      <w:r>
        <w:t xml:space="preserve"> </w:t>
      </w:r>
      <w:r>
        <w:t xml:space="preserve">working in</w:t>
      </w:r>
      <w:r>
        <w:t xml:space="preserve"> </w:t>
      </w:r>
      <w:r>
        <w:rPr>
          <w:bCs/>
          <w:b/>
        </w:rPr>
        <w:t xml:space="preserve">Japan Tokyo</w:t>
      </w:r>
      <w:r>
        <w:t xml:space="preserve">. It outlines the specific expectations for "Moral Education" (Dotoku), a subject unique to the Japanese curriculum. The guidelines detail how teachers should foster respect, responsibility, and community spirit among young students. For foreign educators or researchers, this document clarifies the non-academic responsibilities that are central to the Japanese teaching profession in Tokyo.</w:t>
      </w:r>
    </w:p>
    <w:p>
      <w:pPr>
        <w:pStyle w:val="BodyText"/>
      </w:pPr>
      <w:r>
        <w:t xml:space="preserve">Hoshino, Y., &amp; Smith, J. (2019).</w:t>
      </w:r>
      <w:r>
        <w:t xml:space="preserve"> </w:t>
      </w:r>
      <w:r>
        <w:rPr>
          <w:iCs/>
          <w:i/>
        </w:rPr>
        <w:t xml:space="preserve">Classroom Management Strategies in High-Density Urban Schools: Insights from Tokyo.</w:t>
      </w:r>
      <w:r>
        <w:t xml:space="preserve"> </w:t>
      </w:r>
      <w:r>
        <w:t xml:space="preserve">International Journal of Educational Development, 72, 102-115.</w:t>
      </w:r>
    </w:p>
    <w:p>
      <w:pPr>
        <w:pStyle w:val="BodyText"/>
      </w:pPr>
      <w:r>
        <w:t xml:space="preserve">This paper focuses on the logistical and behavioral challenges faced by the</w:t>
      </w:r>
      <w:r>
        <w:t xml:space="preserve"> </w:t>
      </w:r>
      <w:r>
        <w:rPr>
          <w:bCs/>
          <w:b/>
        </w:rPr>
        <w:t xml:space="preserve">Teacher Primary</w:t>
      </w:r>
      <w:r>
        <w:t xml:space="preserve"> </w:t>
      </w:r>
      <w:r>
        <w:t xml:space="preserve">in</w:t>
      </w:r>
      <w:r>
        <w:t xml:space="preserve"> </w:t>
      </w:r>
      <w:r>
        <w:rPr>
          <w:bCs/>
          <w:b/>
        </w:rPr>
        <w:t xml:space="preserve">Japan Tokyo</w:t>
      </w:r>
      <w:r>
        <w:t xml:space="preserve">. Due to the high population density, many Tokyo schools operate with large class sizes and limited physical space. Hoshino and Smith examine specific management techniques used by veteran Tokyo teachers to maintain order and engagement. The authors provide practical strategies for handling student transitions, lunch duties, and cleaning responsibilities, which are integral parts of the daily routine for a primary teacher in this region.</w:t>
      </w:r>
    </w:p>
    <w:p>
      <w:pPr>
        <w:pStyle w:val="BodyText"/>
      </w:pPr>
      <w:r>
        <w:t xml:space="preserve">Nakamura, S. (2020).</w:t>
      </w:r>
      <w:r>
        <w:t xml:space="preserve"> </w:t>
      </w:r>
      <w:r>
        <w:rPr>
          <w:iCs/>
          <w:i/>
        </w:rPr>
        <w:t xml:space="preserve">Shakai no Kaze: Social Issues and the Elementary School Teacher in Modern Tokyo.</w:t>
      </w:r>
      <w:r>
        <w:t xml:space="preserve"> </w:t>
      </w:r>
      <w:r>
        <w:t xml:space="preserve">Kyoto University Press.</w:t>
      </w:r>
    </w:p>
    <w:p>
      <w:pPr>
        <w:pStyle w:val="BodyText"/>
      </w:pPr>
      <w:r>
        <w:t xml:space="preserve">Nakamura explores the intersection of broader social issues and the duties of the</w:t>
      </w:r>
      <w:r>
        <w:t xml:space="preserve"> </w:t>
      </w:r>
      <w:r>
        <w:rPr>
          <w:bCs/>
          <w:b/>
        </w:rPr>
        <w:t xml:space="preserve">Teacher Primary</w:t>
      </w:r>
      <w:r>
        <w:t xml:space="preserve"> </w:t>
      </w:r>
      <w:r>
        <w:t xml:space="preserve">in</w:t>
      </w:r>
      <w:r>
        <w:t xml:space="preserve"> </w:t>
      </w:r>
      <w:r>
        <w:rPr>
          <w:bCs/>
          <w:b/>
        </w:rPr>
        <w:t xml:space="preserve">Japan Tokyo</w:t>
      </w:r>
      <w:r>
        <w:t xml:space="preserve">. The book discusses how teachers must address issues such as bullying (ijime), digital addiction, and family instability within the classroom. It offers a critical perspective on the emotional labor required of Tokyo educators, who often serve as the first line of defense for at-risk children. This text is essential for understanding the holistic care model expected of teachers in the Japanese capital.</w:t>
      </w:r>
    </w:p>
    <w:p>
      <w:pPr>
        <w:pStyle w:val="BodyText"/>
      </w:pPr>
      <w:r>
        <w:t xml:space="preserve">OECD. (2022).</w:t>
      </w:r>
      <w:r>
        <w:t xml:space="preserve"> </w:t>
      </w:r>
      <w:r>
        <w:rPr>
          <w:iCs/>
          <w:i/>
        </w:rPr>
        <w:t xml:space="preserve">Education at a Glance 2022: Japan Country Note.</w:t>
      </w:r>
      <w:r>
        <w:t xml:space="preserve"> </w:t>
      </w:r>
      <w:r>
        <w:t xml:space="preserve">Paris: OECD Publishing.</w:t>
      </w:r>
    </w:p>
    <w:p>
      <w:pPr>
        <w:pStyle w:val="BodyText"/>
      </w:pPr>
      <w:r>
        <w:t xml:space="preserve">While this is a global report, the Japan Country Note provides crucial statistical context for the</w:t>
      </w:r>
      <w:r>
        <w:t xml:space="preserve"> </w:t>
      </w:r>
      <w:r>
        <w:rPr>
          <w:bCs/>
          <w:b/>
        </w:rPr>
        <w:t xml:space="preserve">Teacher Primary</w:t>
      </w:r>
      <w:r>
        <w:t xml:space="preserve"> </w:t>
      </w:r>
      <w:r>
        <w:t xml:space="preserve">in</w:t>
      </w:r>
      <w:r>
        <w:t xml:space="preserve"> </w:t>
      </w:r>
      <w:r>
        <w:rPr>
          <w:bCs/>
          <w:b/>
        </w:rPr>
        <w:t xml:space="preserve">Japan Tokyo</w:t>
      </w:r>
      <w:r>
        <w:t xml:space="preserve">. It compares Tokyo's educational outcomes against other major global cities. The data highlights Japan's strengths in mathematics and science literacy but also points to areas of concern, such as student well-being and teacher workload. This source is valuable for policymakers and administrators looking to benchmark Tokyo's primary education system against international standards.</w:t>
      </w:r>
    </w:p>
    <w:p>
      <w:pPr>
        <w:pStyle w:val="BodyText"/>
      </w:pPr>
      <w:r>
        <w:t xml:space="preserve">Tanaka, M. (2017).</w:t>
      </w:r>
      <w:r>
        <w:t xml:space="preserve"> </w:t>
      </w:r>
      <w:r>
        <w:rPr>
          <w:iCs/>
          <w:i/>
        </w:rPr>
        <w:t xml:space="preserve">Integrating English Language Education in Japanese Primary Schools: The Tokyo Experience.</w:t>
      </w:r>
      <w:r>
        <w:t xml:space="preserve"> </w:t>
      </w:r>
      <w:r>
        <w:t xml:space="preserve">TESOL Quarterly, 51(4), 890-912.</w:t>
      </w:r>
    </w:p>
    <w:p>
      <w:pPr>
        <w:pStyle w:val="BodyText"/>
      </w:pPr>
      <w:r>
        <w:t xml:space="preserve">With the introduction of English as a formal subject in Japanese elementary schools, the role of the</w:t>
      </w:r>
      <w:r>
        <w:t xml:space="preserve"> </w:t>
      </w:r>
      <w:r>
        <w:rPr>
          <w:bCs/>
          <w:b/>
        </w:rPr>
        <w:t xml:space="preserve">Teacher Primary</w:t>
      </w:r>
      <w:r>
        <w:t xml:space="preserve"> </w:t>
      </w:r>
      <w:r>
        <w:t xml:space="preserve">in</w:t>
      </w:r>
      <w:r>
        <w:t xml:space="preserve"> </w:t>
      </w:r>
      <w:r>
        <w:rPr>
          <w:bCs/>
          <w:b/>
        </w:rPr>
        <w:t xml:space="preserve">Japan Tokyo</w:t>
      </w:r>
      <w:r>
        <w:t xml:space="preserve"> </w:t>
      </w:r>
      <w:r>
        <w:t xml:space="preserve">has expanded significantly. Tanaka analyzes the implementation of this policy in Tokyo, focusing on the collaboration between Japanese homeroom teachers and Assistant Language Teachers (ALTs). The article discusses the challenges of language proficiency among primary teachers and offers recommendations for professional development. It is a key resource for understanding the current linguistic landscape of Tokyo's classrooms.</w:t>
      </w:r>
    </w:p>
    <w:p>
      <w:pPr>
        <w:pStyle w:val="BodyText"/>
      </w:pPr>
      <w:r>
        <w:t xml:space="preserve">Watanabe, R. (2023).</w:t>
      </w:r>
      <w:r>
        <w:t xml:space="preserve"> </w:t>
      </w:r>
      <w:r>
        <w:rPr>
          <w:iCs/>
          <w:i/>
        </w:rPr>
        <w:t xml:space="preserve">Technology and Pedagogy: Digital Transformation in Tokyo Elementary Schools.</w:t>
      </w:r>
      <w:r>
        <w:t xml:space="preserve"> </w:t>
      </w:r>
      <w:r>
        <w:t xml:space="preserve">Journal of Educational Technology Systems, 51(2), 145-160.</w:t>
      </w:r>
    </w:p>
    <w:p>
      <w:pPr>
        <w:pStyle w:val="BodyText"/>
      </w:pPr>
      <w:r>
        <w:t xml:space="preserve">This recent article examines how the</w:t>
      </w:r>
      <w:r>
        <w:t xml:space="preserve"> </w:t>
      </w:r>
      <w:r>
        <w:rPr>
          <w:bCs/>
          <w:b/>
        </w:rPr>
        <w:t xml:space="preserve">Teacher Primary</w:t>
      </w:r>
      <w:r>
        <w:t xml:space="preserve"> </w:t>
      </w:r>
      <w:r>
        <w:t xml:space="preserve">in</w:t>
      </w:r>
      <w:r>
        <w:t xml:space="preserve"> </w:t>
      </w:r>
      <w:r>
        <w:rPr>
          <w:bCs/>
          <w:b/>
        </w:rPr>
        <w:t xml:space="preserve">Japan Tokyo</w:t>
      </w:r>
      <w:r>
        <w:t xml:space="preserve"> </w:t>
      </w:r>
      <w:r>
        <w:t xml:space="preserve">is adapting to the rapid integration of digital tools in the classroom. Watanabe discusses the Tokyo Metropolitan Government's initiative to provide tablets to all students and the subsequent impact on teaching methods. The study highlights both the opportunities for personalized learning and the challenges of digital distraction. It provides a forward-looking perspective on the future of primary education in one of the world's most technologically advanced cities.</w:t>
      </w:r>
    </w:p>
    <w:p>
      <w:pPr>
        <w:pStyle w:val="BodyText"/>
      </w:pPr>
      <w:r>
        <w:t xml:space="preserve">Yamada, K. (2016).</w:t>
      </w:r>
      <w:r>
        <w:t xml:space="preserve"> </w:t>
      </w:r>
      <w:r>
        <w:rPr>
          <w:iCs/>
          <w:i/>
        </w:rPr>
        <w:t xml:space="preserve">The Community School Model: Parental Involvement in Tokyo Elementary Education.</w:t>
      </w:r>
      <w:r>
        <w:t xml:space="preserve"> </w:t>
      </w:r>
      <w:r>
        <w:t xml:space="preserve">Asia Pacific Education Review, 17(3), 401-415.</w:t>
      </w:r>
    </w:p>
    <w:p>
      <w:pPr>
        <w:pStyle w:val="BodyText"/>
      </w:pPr>
      <w:r>
        <w:t xml:space="preserve">Yamada investigates the strong relationship between the</w:t>
      </w:r>
      <w:r>
        <w:t xml:space="preserve"> </w:t>
      </w:r>
      <w:r>
        <w:rPr>
          <w:bCs/>
          <w:b/>
        </w:rPr>
        <w:t xml:space="preserve">Teacher Primary</w:t>
      </w:r>
      <w:r>
        <w:t xml:space="preserve"> </w:t>
      </w:r>
      <w:r>
        <w:t xml:space="preserve">and parents in</w:t>
      </w:r>
      <w:r>
        <w:t xml:space="preserve"> </w:t>
      </w:r>
      <w:r>
        <w:rPr>
          <w:bCs/>
          <w:b/>
        </w:rPr>
        <w:t xml:space="preserve">Japan Tokyo</w:t>
      </w:r>
      <w:r>
        <w:t xml:space="preserve">. The article details the role of the Parent-Teacher Association (PTA) and how teachers must navigate complex community dynamics. It emphasizes that teaching in Tokyo is not confined to the classroom but extends into the community, requiring teachers to be adept at communication and conflict resolution. This source is crucial for understanding the social fabric that supports and constrains primary education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Tokyo, Japan</dc:title>
  <dc:creator/>
  <dc:language>en</dc:language>
  <cp:keywords/>
  <dcterms:created xsi:type="dcterms:W3CDTF">2026-08-06T23:01:30Z</dcterms:created>
  <dcterms:modified xsi:type="dcterms:W3CDTF">2026-08-06T23:01:30Z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