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Nairobi,</w:t>
      </w:r>
      <w:r>
        <w:t xml:space="preserve"> </w:t>
      </w:r>
      <w:r>
        <w:t xml:space="preserve">Kenya</w:t>
      </w:r>
    </w:p>
    <w:bookmarkStart w:id="20" w:name="X267cff1461851ce197cf6fe186b90594236edca"/>
    <w:p>
      <w:pPr>
        <w:pStyle w:val="Heading1"/>
      </w:pPr>
      <w:r>
        <w:t xml:space="preserve">Annotated Bibliography: Primary Teacher Education and Practice</w:t>
      </w:r>
    </w:p>
    <w:p>
      <w:pPr>
        <w:pStyle w:val="FirstParagraph"/>
      </w:pPr>
      <w:r>
        <w:rPr>
          <w:bCs/>
          <w:b/>
        </w:rPr>
        <w:t xml:space="preserve">Context:</w:t>
      </w:r>
      <w:r>
        <w:t xml:space="preserve"> </w:t>
      </w:r>
      <w:r>
        <w:t xml:space="preserve">Nairobi, Kenya |</w:t>
      </w:r>
      <w:r>
        <w:t xml:space="preserve"> </w:t>
      </w:r>
      <w:r>
        <w:rPr>
          <w:bCs/>
          <w:b/>
        </w:rPr>
        <w:t xml:space="preserve">Focus:</w:t>
      </w:r>
      <w:r>
        <w:t xml:space="preserve"> </w:t>
      </w:r>
      <w:r>
        <w:t xml:space="preserve">Primary Teacher Training, Competency-Based Curriculum, and Urban Education Challenges</w:t>
      </w:r>
    </w:p>
    <w:bookmarkEnd w:id="20"/>
    <w:p>
      <w:pPr>
        <w:pStyle w:val="BodyText"/>
      </w:pPr>
      <w:r>
        <w:t xml:space="preserve">This annotated bibliography compiles essential literature regarding the role, training, and challenges of the</w:t>
      </w:r>
      <w:r>
        <w:t xml:space="preserve"> </w:t>
      </w:r>
      <w:r>
        <w:rPr>
          <w:bCs/>
          <w:b/>
        </w:rPr>
        <w:t xml:space="preserve">Primary Teacher</w:t>
      </w:r>
      <w:r>
        <w:t xml:space="preserve"> </w:t>
      </w:r>
      <w:r>
        <w:t xml:space="preserve">within the specific context of</w:t>
      </w:r>
      <w:r>
        <w:t xml:space="preserve"> </w:t>
      </w:r>
      <w:r>
        <w:rPr>
          <w:bCs/>
          <w:b/>
        </w:rPr>
        <w:t xml:space="preserve">Nairobi, Kenya</w:t>
      </w:r>
      <w:r>
        <w:t xml:space="preserve">. The documents selected below address the transition from the 8-4-4 system to the Competency-Based Curriculum (CBC), the impact of urbanization on classroom dynamics in Nairobi, and the professional development requirements set forth by the Teachers Service Commission (TSC). These resources are critical for understanding the current educational landscape in Kenya's capital.</w:t>
      </w:r>
    </w:p>
    <w:bookmarkStart w:id="23" w:name="policy-and-curriculum-frameworks"/>
    <w:p>
      <w:pPr>
        <w:pStyle w:val="Heading2"/>
      </w:pPr>
      <w:r>
        <w:t xml:space="preserve">Policy and Curriculum Frameworks</w:t>
      </w:r>
    </w:p>
    <w:bookmarkStart w:id="21" w:name="Xdc7d1b9a5f400dac3cf933099606ea1a895b791"/>
    <w:p>
      <w:pPr>
        <w:pStyle w:val="Heading3"/>
      </w:pPr>
      <w:r>
        <w:t xml:space="preserve">1. The Competency-Based Curriculum (CBC) Framework</w:t>
      </w:r>
    </w:p>
    <w:p>
      <w:pPr>
        <w:pStyle w:val="FirstParagraph"/>
      </w:pPr>
      <w:r>
        <w:t xml:space="preserve">Ministry of Education. (2017).</w:t>
      </w:r>
      <w:r>
        <w:t xml:space="preserve"> </w:t>
      </w:r>
      <w:r>
        <w:rPr>
          <w:iCs/>
          <w:i/>
        </w:rPr>
        <w:t xml:space="preserve">Basic Education Curriculum Framework: Competency-Based Curriculum</w:t>
      </w:r>
      <w:r>
        <w:t xml:space="preserve">. Nairobi: Government Printer.</w:t>
      </w:r>
    </w:p>
    <w:p>
      <w:pPr>
        <w:pStyle w:val="BodyText"/>
      </w:pPr>
      <w:r>
        <w:t xml:space="preserve">This foundational document outlines the shift in Kenya's educational philosophy from content-based learning to competency-based learning. For the</w:t>
      </w:r>
      <w:r>
        <w:t xml:space="preserve"> </w:t>
      </w:r>
      <w:r>
        <w:rPr>
          <w:bCs/>
          <w:b/>
        </w:rPr>
        <w:t xml:space="preserve">Primary Teacher</w:t>
      </w:r>
      <w:r>
        <w:t xml:space="preserve"> </w:t>
      </w:r>
      <w:r>
        <w:t xml:space="preserve">in</w:t>
      </w:r>
      <w:r>
        <w:t xml:space="preserve"> </w:t>
      </w:r>
      <w:r>
        <w:rPr>
          <w:bCs/>
          <w:b/>
        </w:rPr>
        <w:t xml:space="preserve">Nairobi</w:t>
      </w:r>
      <w:r>
        <w:t xml:space="preserve">, this text is indispensable as it redefines the teacher's role from a mere transmitter of knowledge to a facilitator of skills. The framework details the core competencies—such as communication, critical thinking, and digital literacy—that primary educators must instill in learners. It is particularly relevant for Nairobi teachers who must navigate diverse socio-economic backgrounds while adhering to national standards. The document provides the structural basis for lesson planning and assessment in modern Kenyan primary schools.</w:t>
      </w:r>
    </w:p>
    <w:bookmarkEnd w:id="21"/>
    <w:bookmarkStart w:id="22" w:name="X80e0b94b9eb0c135af194ea1586f4d557192a63"/>
    <w:p>
      <w:pPr>
        <w:pStyle w:val="Heading3"/>
      </w:pPr>
      <w:r>
        <w:t xml:space="preserve">2. Teachers Service Commission (TSC) Standards</w:t>
      </w:r>
    </w:p>
    <w:p>
      <w:pPr>
        <w:pStyle w:val="FirstParagraph"/>
      </w:pPr>
      <w:r>
        <w:t xml:space="preserve">Teachers Service Commission. (2019).</w:t>
      </w:r>
      <w:r>
        <w:t xml:space="preserve"> </w:t>
      </w:r>
      <w:r>
        <w:rPr>
          <w:iCs/>
          <w:i/>
        </w:rPr>
        <w:t xml:space="preserve">Code of Professional Conduct for Teachers</w:t>
      </w:r>
      <w:r>
        <w:t xml:space="preserve">. Nairobi: TSC Publications.</w:t>
      </w:r>
    </w:p>
    <w:p>
      <w:pPr>
        <w:pStyle w:val="BodyText"/>
      </w:pPr>
      <w:r>
        <w:t xml:space="preserve">This publication establishes the ethical and professional boundaries for all educators in Kenya, including those in</w:t>
      </w:r>
      <w:r>
        <w:t xml:space="preserve"> </w:t>
      </w:r>
      <w:r>
        <w:rPr>
          <w:bCs/>
          <w:b/>
        </w:rPr>
        <w:t xml:space="preserve">Nairobi</w:t>
      </w:r>
      <w:r>
        <w:t xml:space="preserve">'s primary schools. It addresses issues of discipline, integrity, and the teacher-pupil relationship. For a</w:t>
      </w:r>
      <w:r>
        <w:t xml:space="preserve"> </w:t>
      </w:r>
      <w:r>
        <w:rPr>
          <w:bCs/>
          <w:b/>
        </w:rPr>
        <w:t xml:space="preserve">Primary Teacher</w:t>
      </w:r>
      <w:r>
        <w:t xml:space="preserve">, understanding these regulations is vital for maintaining professional standing and ensuring a safe learning environment. The code is especially pertinent in urban settings like Nairobi, where teachers may face unique pressures regarding resource allocation and community expectations. It serves as a legal and moral guide for daily professional conduct.</w:t>
      </w:r>
    </w:p>
    <w:bookmarkEnd w:id="22"/>
    <w:bookmarkEnd w:id="23"/>
    <w:bookmarkStart w:id="26" w:name="X7b714e9c23b5854fa59cf41a4eea71a0a57faec"/>
    <w:p>
      <w:pPr>
        <w:pStyle w:val="Heading2"/>
      </w:pPr>
      <w:r>
        <w:t xml:space="preserve">Urban Education and Socio-Economic Context</w:t>
      </w:r>
    </w:p>
    <w:bookmarkStart w:id="24" w:name="Xc668f8515bc11d55067b25e33198e4de0607f13"/>
    <w:p>
      <w:pPr>
        <w:pStyle w:val="Heading3"/>
      </w:pPr>
      <w:r>
        <w:t xml:space="preserve">3. Education in Nairobi's Informal Settlements</w:t>
      </w:r>
    </w:p>
    <w:p>
      <w:pPr>
        <w:pStyle w:val="FirstParagraph"/>
      </w:pPr>
      <w:r>
        <w:t xml:space="preserve">Kamau, J., &amp; Ochieng, P. (2020).</w:t>
      </w:r>
      <w:r>
        <w:t xml:space="preserve"> </w:t>
      </w:r>
      <w:r>
        <w:rPr>
          <w:iCs/>
          <w:i/>
        </w:rPr>
        <w:t xml:space="preserve">Challenges of Primary Education in Nairobi's Informal Settlements: A Case Study of Kibera and Mathare</w:t>
      </w:r>
      <w:r>
        <w:t xml:space="preserve">. Journal of East African Education, 12(3), 45-62.</w:t>
      </w:r>
    </w:p>
    <w:p>
      <w:pPr>
        <w:pStyle w:val="BodyText"/>
      </w:pPr>
      <w:r>
        <w:t xml:space="preserve">This journal article provides a critical analysis of the specific challenges faced by</w:t>
      </w:r>
      <w:r>
        <w:t xml:space="preserve"> </w:t>
      </w:r>
      <w:r>
        <w:rPr>
          <w:bCs/>
          <w:b/>
        </w:rPr>
        <w:t xml:space="preserve">Primary Teachers</w:t>
      </w:r>
      <w:r>
        <w:t xml:space="preserve"> </w:t>
      </w:r>
      <w:r>
        <w:t xml:space="preserve">working in Nairobi's informal settlements. It highlights issues such as overcrowded classrooms, lack of learning materials, and the impact of poverty on student attendance. The authors argue that teachers in these areas require specialized training in inclusive education and psychosocial support. This resource is essential for understanding the reality of teaching in Nairobi, contrasting the experience in low-cost private schools with that in public schools in marginalized areas. It offers data-driven insights into the urban education divide.</w:t>
      </w:r>
    </w:p>
    <w:bookmarkEnd w:id="24"/>
    <w:bookmarkStart w:id="25" w:name="the-role-of-low-cost-private-schools"/>
    <w:p>
      <w:pPr>
        <w:pStyle w:val="Heading3"/>
      </w:pPr>
      <w:r>
        <w:t xml:space="preserve">4. The Role of Low-Cost Private Schools</w:t>
      </w:r>
    </w:p>
    <w:p>
      <w:pPr>
        <w:pStyle w:val="FirstParagraph"/>
      </w:pPr>
      <w:r>
        <w:t xml:space="preserve">Mwangi, S. (2021).</w:t>
      </w:r>
      <w:r>
        <w:t xml:space="preserve"> </w:t>
      </w:r>
      <w:r>
        <w:rPr>
          <w:iCs/>
          <w:i/>
        </w:rPr>
        <w:t xml:space="preserve">Low-Cost Private Schools in Nairobi: Quality of Teaching and Learning Outcomes</w:t>
      </w:r>
      <w:r>
        <w:t xml:space="preserve">. Nairobi University Press.</w:t>
      </w:r>
    </w:p>
    <w:p>
      <w:pPr>
        <w:pStyle w:val="BodyText"/>
      </w:pPr>
      <w:r>
        <w:t xml:space="preserve">A significant portion of primary education in</w:t>
      </w:r>
      <w:r>
        <w:t xml:space="preserve"> </w:t>
      </w:r>
      <w:r>
        <w:rPr>
          <w:bCs/>
          <w:b/>
        </w:rPr>
        <w:t xml:space="preserve">Nairobi</w:t>
      </w:r>
      <w:r>
        <w:t xml:space="preserve"> </w:t>
      </w:r>
      <w:r>
        <w:t xml:space="preserve">is delivered through low-cost private schools. This book examines the quality of instruction provided by</w:t>
      </w:r>
      <w:r>
        <w:t xml:space="preserve"> </w:t>
      </w:r>
      <w:r>
        <w:rPr>
          <w:bCs/>
          <w:b/>
        </w:rPr>
        <w:t xml:space="preserve">Primary Teachers</w:t>
      </w:r>
      <w:r>
        <w:t xml:space="preserve"> </w:t>
      </w:r>
      <w:r>
        <w:t xml:space="preserve">in these institutions compared to public schools. Mwangi explores the recruitment practices, often characterized by lower qualifications and higher turnover rates, and their impact on student performance. The text is crucial for policymakers and educators seeking to understand the dynamics of the private education sector in Kenya's capital. It raises important questions about teacher regulation and the standardization of quality across different school types in Nairobi.</w:t>
      </w:r>
    </w:p>
    <w:bookmarkEnd w:id="25"/>
    <w:bookmarkEnd w:id="26"/>
    <w:bookmarkStart w:id="29" w:name="pedagogy-and-teacher-training"/>
    <w:p>
      <w:pPr>
        <w:pStyle w:val="Heading2"/>
      </w:pPr>
      <w:r>
        <w:t xml:space="preserve">Pedagogy and Teacher Training</w:t>
      </w:r>
    </w:p>
    <w:bookmarkStart w:id="27" w:name="continuous-professional-development-cpd"/>
    <w:p>
      <w:pPr>
        <w:pStyle w:val="Heading3"/>
      </w:pPr>
      <w:r>
        <w:t xml:space="preserve">5. Continuous Professional Development (CPD)</w:t>
      </w:r>
    </w:p>
    <w:p>
      <w:pPr>
        <w:pStyle w:val="FirstParagraph"/>
      </w:pPr>
      <w:r>
        <w:t xml:space="preserve">Omondi, B. (2022).</w:t>
      </w:r>
      <w:r>
        <w:t xml:space="preserve"> </w:t>
      </w:r>
      <w:r>
        <w:rPr>
          <w:iCs/>
          <w:i/>
        </w:rPr>
        <w:t xml:space="preserve">Continuous Professional Development for Primary Teachers in Kenya: Needs and Gaps</w:t>
      </w:r>
      <w:r>
        <w:t xml:space="preserve">. International Journal of Educational Development, 95, 102-115.</w:t>
      </w:r>
    </w:p>
    <w:p>
      <w:pPr>
        <w:pStyle w:val="BodyText"/>
      </w:pPr>
      <w:r>
        <w:t xml:space="preserve">This article investigates the effectiveness of Continuous Professional Development (CPD) programs for</w:t>
      </w:r>
      <w:r>
        <w:t xml:space="preserve"> </w:t>
      </w:r>
      <w:r>
        <w:rPr>
          <w:bCs/>
          <w:b/>
        </w:rPr>
        <w:t xml:space="preserve">Primary Teachers</w:t>
      </w:r>
      <w:r>
        <w:t xml:space="preserve"> </w:t>
      </w:r>
      <w:r>
        <w:t xml:space="preserve">in Kenya, with specific references to urban centers like</w:t>
      </w:r>
      <w:r>
        <w:t xml:space="preserve"> </w:t>
      </w:r>
      <w:r>
        <w:rPr>
          <w:bCs/>
          <w:b/>
        </w:rPr>
        <w:t xml:space="preserve">Nairobi</w:t>
      </w:r>
      <w:r>
        <w:t xml:space="preserve">. Omondi identifies a gap between the theoretical training provided and the practical needs of teachers in the classroom, particularly regarding the implementation of the CBC. The study suggests that CPD programs must be more context-specific, addressing the unique challenges of urban classrooms, such as large class sizes and diverse learner needs. It is a valuable resource for teacher training colleges and the TSC in designing more effective professional growth opportunities.</w:t>
      </w:r>
    </w:p>
    <w:bookmarkEnd w:id="27"/>
    <w:bookmarkStart w:id="28" w:name="inclusive-education-practices"/>
    <w:p>
      <w:pPr>
        <w:pStyle w:val="Heading3"/>
      </w:pPr>
      <w:r>
        <w:t xml:space="preserve">6. Inclusive Education Practices</w:t>
      </w:r>
    </w:p>
    <w:p>
      <w:pPr>
        <w:pStyle w:val="FirstParagraph"/>
      </w:pPr>
      <w:r>
        <w:t xml:space="preserve">Karanja, D. (2018).</w:t>
      </w:r>
      <w:r>
        <w:t xml:space="preserve"> </w:t>
      </w:r>
      <w:r>
        <w:rPr>
          <w:iCs/>
          <w:i/>
        </w:rPr>
        <w:t xml:space="preserve">Inclusive Education in Kenyan Primary Schools: Policy vs. Practice</w:t>
      </w:r>
      <w:r>
        <w:t xml:space="preserve">. Nairobi: African Books Collective.</w:t>
      </w:r>
    </w:p>
    <w:p>
      <w:pPr>
        <w:pStyle w:val="BodyText"/>
      </w:pPr>
      <w:r>
        <w:t xml:space="preserve">This book explores the implementation of inclusive education policies in Kenya, focusing on the preparedness of</w:t>
      </w:r>
      <w:r>
        <w:t xml:space="preserve"> </w:t>
      </w:r>
      <w:r>
        <w:rPr>
          <w:bCs/>
          <w:b/>
        </w:rPr>
        <w:t xml:space="preserve">Primary Teachers</w:t>
      </w:r>
      <w:r>
        <w:t xml:space="preserve"> </w:t>
      </w:r>
      <w:r>
        <w:t xml:space="preserve">to support learners with special educational needs. In</w:t>
      </w:r>
      <w:r>
        <w:t xml:space="preserve"> </w:t>
      </w:r>
      <w:r>
        <w:rPr>
          <w:bCs/>
          <w:b/>
        </w:rPr>
        <w:t xml:space="preserve">Nairobi</w:t>
      </w:r>
      <w:r>
        <w:t xml:space="preserve">, where schools are increasingly expected to accommodate children with disabilities, this text is highly relevant. Karanja highlights the lack of specialized training and resources available to mainstream teachers. The book provides case studies from Nairobi schools, illustrating both the challenges and successful strategies for inclusion. It is a key reference for advocating for better support systems for teachers dealing with diverse learner populations.</w:t>
      </w:r>
    </w:p>
    <w:bookmarkEnd w:id="28"/>
    <w:bookmarkEnd w:id="29"/>
    <w:bookmarkStart w:id="32" w:name="technology-and-innovation"/>
    <w:p>
      <w:pPr>
        <w:pStyle w:val="Heading2"/>
      </w:pPr>
      <w:r>
        <w:t xml:space="preserve">Technology and Innovation</w:t>
      </w:r>
    </w:p>
    <w:bookmarkStart w:id="30" w:name="digital-literacy-in-primary-education"/>
    <w:p>
      <w:pPr>
        <w:pStyle w:val="Heading3"/>
      </w:pPr>
      <w:r>
        <w:t xml:space="preserve">7. Digital Literacy in Primary Education</w:t>
      </w:r>
    </w:p>
    <w:p>
      <w:pPr>
        <w:pStyle w:val="FirstParagraph"/>
      </w:pPr>
      <w:r>
        <w:t xml:space="preserve">Njoroge, L. (2023).</w:t>
      </w:r>
      <w:r>
        <w:t xml:space="preserve"> </w:t>
      </w:r>
      <w:r>
        <w:rPr>
          <w:iCs/>
          <w:i/>
        </w:rPr>
        <w:t xml:space="preserve">Integrating Digital Tools in Primary Classrooms: A Nairobi Perspective</w:t>
      </w:r>
      <w:r>
        <w:t xml:space="preserve">. Tech in Education Africa, 8(1), 22-35.</w:t>
      </w:r>
    </w:p>
    <w:p>
      <w:pPr>
        <w:pStyle w:val="BodyText"/>
      </w:pPr>
      <w:r>
        <w:t xml:space="preserve">As</w:t>
      </w:r>
      <w:r>
        <w:t xml:space="preserve"> </w:t>
      </w:r>
      <w:r>
        <w:rPr>
          <w:bCs/>
          <w:b/>
        </w:rPr>
        <w:t xml:space="preserve">Nairobi</w:t>
      </w:r>
      <w:r>
        <w:t xml:space="preserve"> </w:t>
      </w:r>
      <w:r>
        <w:t xml:space="preserve">becomes a tech hub, the integration of digital tools in primary education is accelerating. This article examines the readiness of</w:t>
      </w:r>
      <w:r>
        <w:t xml:space="preserve"> </w:t>
      </w:r>
      <w:r>
        <w:rPr>
          <w:bCs/>
          <w:b/>
        </w:rPr>
        <w:t xml:space="preserve">Primary Teachers</w:t>
      </w:r>
      <w:r>
        <w:t xml:space="preserve"> </w:t>
      </w:r>
      <w:r>
        <w:t xml:space="preserve">to incorporate technology into their teaching practices. Njoroge finds that while infrastructure is improving in many Nairobi schools, teacher confidence and digital literacy skills remain inconsistent. The article offers practical recommendations for training programs aimed at enhancing teachers' technological competencies. It is a forward-looking resource that addresses the future of teaching in Kenya's capital, emphasizing the need for digital fluency as a core skill for modern primary educators.</w:t>
      </w:r>
    </w:p>
    <w:bookmarkEnd w:id="30"/>
    <w:bookmarkStart w:id="31" w:name="X792eb54eee30a077c2ff1db8e2701b7452023e2"/>
    <w:p>
      <w:pPr>
        <w:pStyle w:val="Heading3"/>
      </w:pPr>
      <w:r>
        <w:t xml:space="preserve">8. Community Engagement and Parental Involvement</w:t>
      </w:r>
    </w:p>
    <w:p>
      <w:pPr>
        <w:pStyle w:val="FirstParagraph"/>
      </w:pPr>
      <w:r>
        <w:t xml:space="preserve">Wanjiku, M. (2019).</w:t>
      </w:r>
      <w:r>
        <w:t xml:space="preserve"> </w:t>
      </w:r>
      <w:r>
        <w:rPr>
          <w:iCs/>
          <w:i/>
        </w:rPr>
        <w:t xml:space="preserve">Parental Involvement in Primary Education in Urban Kenya: The Nairobi Experience</w:t>
      </w:r>
      <w:r>
        <w:t xml:space="preserve">. Journal of Family and Community Engagement, 15(2), 78-90.</w:t>
      </w:r>
    </w:p>
    <w:p>
      <w:pPr>
        <w:pStyle w:val="BodyText"/>
      </w:pPr>
      <w:r>
        <w:t xml:space="preserve">This study highlights the importance of community engagement in the success of</w:t>
      </w:r>
      <w:r>
        <w:t xml:space="preserve"> </w:t>
      </w:r>
      <w:r>
        <w:rPr>
          <w:bCs/>
          <w:b/>
        </w:rPr>
        <w:t xml:space="preserve">Primary Teachers</w:t>
      </w:r>
      <w:r>
        <w:t xml:space="preserve"> </w:t>
      </w:r>
      <w:r>
        <w:t xml:space="preserve">in</w:t>
      </w:r>
      <w:r>
        <w:t xml:space="preserve"> </w:t>
      </w:r>
      <w:r>
        <w:rPr>
          <w:bCs/>
          <w:b/>
        </w:rPr>
        <w:t xml:space="preserve">Nairobi</w:t>
      </w:r>
      <w:r>
        <w:t xml:space="preserve">. Wanjiku explores how parental involvement varies across different neighborhoods in the city and its impact on student achievement. The article suggests that teachers who actively engage with parents and community leaders tend to have better classroom management and student outcomes. It provides strategies for building strong home-school partnerships, which are crucial in the diverse and fast-paced environment of Nairobi. This resource is essential for teachers looking to create a supportive ecosystem for their students.</w:t>
      </w:r>
    </w:p>
    <w:p>
      <w:pPr>
        <w:pStyle w:val="BodyText"/>
      </w:pPr>
      <w:r>
        <w:t xml:space="preserve">Document generated for educational purposes regarding Primary Teacher education in Nairobi,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Nairobi, Kenya</dc:title>
  <dc:creator/>
  <dc:language>en</dc:language>
  <cp:keywords/>
  <dcterms:created xsi:type="dcterms:W3CDTF">2026-08-07T06:33:44Z</dcterms:created>
  <dcterms:modified xsi:type="dcterms:W3CDTF">2026-08-07T06:33:44Z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