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Karachi,</w:t>
      </w:r>
      <w:r>
        <w:t xml:space="preserve"> </w:t>
      </w:r>
      <w:r>
        <w:t xml:space="preserve">Pakistan</w:t>
      </w:r>
    </w:p>
    <w:bookmarkStart w:id="24" w:name="X4de9926cebae6099363412a4440fbf25e279d8a"/>
    <w:p>
      <w:pPr>
        <w:pStyle w:val="Heading1"/>
      </w:pPr>
      <w:r>
        <w:t xml:space="preserve">Annotated Bibliography: The Role and Challenges of the Primary Teacher in Karachi, Pakistan</w:t>
      </w:r>
    </w:p>
    <w:p>
      <w:pPr>
        <w:pStyle w:val="FirstParagraph"/>
      </w:pPr>
      <w:r>
        <w:rPr>
          <w:bCs/>
          <w:b/>
        </w:rPr>
        <w:t xml:space="preserve">Introduction:</w:t>
      </w:r>
      <w:r>
        <w:t xml:space="preserve"> </w:t>
      </w:r>
      <w:r>
        <w:t xml:space="preserve">The landscape of primary education in Karachi, Pakistan, is characterized by a complex tripartite system comprising government, low-cost private, and elite private schools. This annotated bibliography compiles key literature regarding the</w:t>
      </w:r>
      <w:r>
        <w:t xml:space="preserve"> </w:t>
      </w:r>
      <w:r>
        <w:rPr>
          <w:bCs/>
          <w:b/>
        </w:rPr>
        <w:t xml:space="preserve">Primary Teacher</w:t>
      </w:r>
      <w:r>
        <w:t xml:space="preserve"> </w:t>
      </w:r>
      <w:r>
        <w:t xml:space="preserve">within this specific urban context. The selected sources examine teacher quality, retention, pedagogical practices, and the socio-economic pressures unique to Karachi. These resources are essential for understanding how educational policy intersects with the daily realities of teaching young children in one of the world's most populous cities.</w:t>
      </w:r>
    </w:p>
    <w:bookmarkStart w:id="20" w:name="X246ca23b4b968ca463b71ebafb74b519b1f44c0"/>
    <w:p>
      <w:pPr>
        <w:pStyle w:val="Heading2"/>
      </w:pPr>
      <w:r>
        <w:t xml:space="preserve">1. Teacher Quality and the Private Sector Boom</w:t>
      </w:r>
    </w:p>
    <w:p>
      <w:pPr>
        <w:pStyle w:val="FirstParagraph"/>
      </w:pPr>
      <w:r>
        <w:t xml:space="preserve"> </w:t>
      </w:r>
      <w:r>
        <w:t xml:space="preserve">Aslam, M., &amp; Kingdon, G. G. (2011). The quality of teachers in Pakistan's private schools.</w:t>
      </w:r>
      <w:r>
        <w:t xml:space="preserve"> </w:t>
      </w:r>
      <w:r>
        <w:rPr>
          <w:iCs/>
          <w:i/>
        </w:rPr>
        <w:t xml:space="preserve">International Journal of Educational Development, 31</w:t>
      </w:r>
      <w:r>
        <w:t xml:space="preserve">(4), 363-372.</w:t>
      </w:r>
      <w:r>
        <w:t xml:space="preserve"> </w:t>
      </w:r>
    </w:p>
    <w:p>
      <w:pPr>
        <w:pStyle w:val="BodyText"/>
      </w:pPr>
      <w:r>
        <w:t xml:space="preserve">This seminal study provides a comparative analysis of teacher qualifications and performance between government and private schools in Pakistan, with significant data drawn from Karachi. The authors argue that while government schools often employ teachers with higher formal qualifications, private school teachers in Karachi frequently demonstrate better classroom engagement and lower absenteeism. For the</w:t>
      </w:r>
      <w:r>
        <w:t xml:space="preserve"> </w:t>
      </w:r>
      <w:r>
        <w:rPr>
          <w:bCs/>
          <w:b/>
        </w:rPr>
        <w:t xml:space="preserve">Primary Teacher</w:t>
      </w:r>
      <w:r>
        <w:t xml:space="preserve"> </w:t>
      </w:r>
      <w:r>
        <w:t xml:space="preserve">in Karachi, this literature highlights a critical paradox: low-cost private schools, which serve the majority of Karachi's urban poor, often rely on less formally trained educators who are nonetheless more motivated by community proximity and job security than their government counterparts. This source is vital for understanding the "quality vs. accountability" debate in</w:t>
      </w:r>
      <w:r>
        <w:t xml:space="preserve"> </w:t>
      </w:r>
      <w:r>
        <w:rPr>
          <w:bCs/>
          <w:b/>
        </w:rPr>
        <w:t xml:space="preserve">Pakistan Karachi</w:t>
      </w:r>
      <w:r>
        <w:t xml:space="preserve"> </w:t>
      </w:r>
      <w:r>
        <w:t xml:space="preserve">education.</w:t>
      </w:r>
    </w:p>
    <w:p>
      <w:pPr>
        <w:pStyle w:val="BodyText"/>
      </w:pPr>
      <w:r>
        <w:t xml:space="preserve"> </w:t>
      </w:r>
      <w:r>
        <w:t xml:space="preserve">Hussain, A. (2015).</w:t>
      </w:r>
      <w:r>
        <w:t xml:space="preserve"> </w:t>
      </w:r>
      <w:r>
        <w:rPr>
          <w:iCs/>
          <w:i/>
        </w:rPr>
        <w:t xml:space="preserve">Private Schooling in Pakistan: The Rise of Low-Cost Providers</w:t>
      </w:r>
      <w:r>
        <w:t xml:space="preserve">. World Bank Publications.</w:t>
      </w:r>
      <w:r>
        <w:t xml:space="preserve"> </w:t>
      </w:r>
    </w:p>
    <w:p>
      <w:pPr>
        <w:pStyle w:val="BodyText"/>
      </w:pPr>
      <w:r>
        <w:t xml:space="preserve">Hussain’s work offers a comprehensive overview of the proliferation of low-cost private schools in Karachi. The text details how the</w:t>
      </w:r>
      <w:r>
        <w:t xml:space="preserve"> </w:t>
      </w:r>
      <w:r>
        <w:rPr>
          <w:bCs/>
          <w:b/>
        </w:rPr>
        <w:t xml:space="preserve">Primary Teacher</w:t>
      </w:r>
      <w:r>
        <w:t xml:space="preserve"> </w:t>
      </w:r>
      <w:r>
        <w:t xml:space="preserve">in these institutions operates under intense financial pressure, often accepting lower wages in exchange for flexible hours or community support. The book analyzes how the lack of standardized training for these teachers impacts student learning outcomes in literacy and numeracy. It is particularly relevant for policymakers in</w:t>
      </w:r>
      <w:r>
        <w:t xml:space="preserve"> </w:t>
      </w:r>
      <w:r>
        <w:rPr>
          <w:bCs/>
          <w:b/>
        </w:rPr>
        <w:t xml:space="preserve">Pakistan Karachi</w:t>
      </w:r>
      <w:r>
        <w:t xml:space="preserve"> </w:t>
      </w:r>
      <w:r>
        <w:t xml:space="preserve">looking to integrate private sector teachers into national quality assurance frameworks without disrupting the affordable education model that millions of Karachi families depend upon.</w:t>
      </w:r>
    </w:p>
    <w:bookmarkEnd w:id="20"/>
    <w:bookmarkStart w:id="21" w:name="X75283292b41242495fc6cff78c248f75f9ad6f9"/>
    <w:p>
      <w:pPr>
        <w:pStyle w:val="Heading2"/>
      </w:pPr>
      <w:r>
        <w:t xml:space="preserve">2. Pedagogical Practices and Curriculum Implementation</w:t>
      </w:r>
    </w:p>
    <w:p>
      <w:pPr>
        <w:pStyle w:val="FirstParagraph"/>
      </w:pPr>
      <w:r>
        <w:t xml:space="preserve"> </w:t>
      </w:r>
      <w:r>
        <w:t xml:space="preserve">Ali, M., &amp; Khan, M. R. (2018). Pedagogical practices of primary school teachers in Karachi: A mixed-methods study.</w:t>
      </w:r>
      <w:r>
        <w:t xml:space="preserve"> </w:t>
      </w:r>
      <w:r>
        <w:rPr>
          <w:iCs/>
          <w:i/>
        </w:rPr>
        <w:t xml:space="preserve">Journal of Education and Practice, 9</w:t>
      </w:r>
      <w:r>
        <w:t xml:space="preserve">(12), 45-58.</w:t>
      </w:r>
      <w:r>
        <w:t xml:space="preserve"> </w:t>
      </w:r>
    </w:p>
    <w:p>
      <w:pPr>
        <w:pStyle w:val="BodyText"/>
      </w:pPr>
      <w:r>
        <w:t xml:space="preserve">This article investigates the actual teaching methods employed by</w:t>
      </w:r>
      <w:r>
        <w:t xml:space="preserve"> </w:t>
      </w:r>
      <w:r>
        <w:rPr>
          <w:bCs/>
          <w:b/>
        </w:rPr>
        <w:t xml:space="preserve">Primary Teachers</w:t>
      </w:r>
      <w:r>
        <w:t xml:space="preserve"> </w:t>
      </w:r>
      <w:r>
        <w:t xml:space="preserve">in Karachi’s public sector. The findings reveal a heavy reliance on rote memorization and teacher-centered instruction, largely due to overcrowded classrooms and a lack of teaching aids. The authors note that despite curriculum reforms in Sindh province advocating for child-centered learning, many teachers in Karachi lack the professional development required to implement these changes. This source is crucial for identifying the gap between policy and practice, emphasizing the need for targeted in-service training for teachers in</w:t>
      </w:r>
      <w:r>
        <w:t xml:space="preserve"> </w:t>
      </w:r>
      <w:r>
        <w:rPr>
          <w:bCs/>
          <w:b/>
        </w:rPr>
        <w:t xml:space="preserve">Pakistan Karachi</w:t>
      </w:r>
      <w:r>
        <w:t xml:space="preserve"> </w:t>
      </w:r>
      <w:r>
        <w:t xml:space="preserve">to foster critical thinking skills in primary students.</w:t>
      </w:r>
    </w:p>
    <w:p>
      <w:pPr>
        <w:pStyle w:val="BodyText"/>
      </w:pPr>
      <w:r>
        <w:t xml:space="preserve"> </w:t>
      </w:r>
      <w:r>
        <w:t xml:space="preserve">Sindh Education Foundation. (2019).</w:t>
      </w:r>
      <w:r>
        <w:t xml:space="preserve"> </w:t>
      </w:r>
      <w:r>
        <w:rPr>
          <w:iCs/>
          <w:i/>
        </w:rPr>
        <w:t xml:space="preserve">Annual Report on Teacher Training and Development Initiatives</w:t>
      </w:r>
      <w:r>
        <w:t xml:space="preserve">. Government of Sindh.</w:t>
      </w:r>
      <w:r>
        <w:t xml:space="preserve"> </w:t>
      </w:r>
    </w:p>
    <w:p>
      <w:pPr>
        <w:pStyle w:val="BodyText"/>
      </w:pPr>
      <w:r>
        <w:t xml:space="preserve">This official report outlines the efforts of the Sindh Education Foundation (SEF) to improve the capacity of</w:t>
      </w:r>
      <w:r>
        <w:t xml:space="preserve"> </w:t>
      </w:r>
      <w:r>
        <w:rPr>
          <w:bCs/>
          <w:b/>
        </w:rPr>
        <w:t xml:space="preserve">Primary Teachers</w:t>
      </w:r>
      <w:r>
        <w:t xml:space="preserve"> </w:t>
      </w:r>
      <w:r>
        <w:t xml:space="preserve">in Karachi through public-private partnerships. It details specific training modules focused on early childhood education, classroom management, and inclusive education. The document provides data on the number of teachers trained in Karachi districts and evaluates the impact of these interventions on student attendance and performance. For researchers and educators, this report serves as a primary source for understanding government-led initiatives aimed at professionalizing the teaching workforce in</w:t>
      </w:r>
      <w:r>
        <w:t xml:space="preserve"> </w:t>
      </w:r>
      <w:r>
        <w:rPr>
          <w:bCs/>
          <w:b/>
        </w:rPr>
        <w:t xml:space="preserve">Pakistan Karachi</w:t>
      </w:r>
      <w:r>
        <w:t xml:space="preserve">.</w:t>
      </w:r>
    </w:p>
    <w:bookmarkEnd w:id="21"/>
    <w:bookmarkStart w:id="22" w:name="Xb4b89c043f3856553339dec3e8c176c23e5dc07"/>
    <w:p>
      <w:pPr>
        <w:pStyle w:val="Heading2"/>
      </w:pPr>
      <w:r>
        <w:t xml:space="preserve">3. Socio-Economic Challenges and Teacher Retention</w:t>
      </w:r>
    </w:p>
    <w:p>
      <w:pPr>
        <w:pStyle w:val="FirstParagraph"/>
      </w:pPr>
      <w:r>
        <w:t xml:space="preserve"> </w:t>
      </w:r>
      <w:r>
        <w:t xml:space="preserve">Rizvi, S. U. A., &amp; Sadique, S. (2017). The political economy of education in Karachi: Implications for teacher retention.</w:t>
      </w:r>
      <w:r>
        <w:t xml:space="preserve"> </w:t>
      </w:r>
      <w:r>
        <w:rPr>
          <w:iCs/>
          <w:i/>
        </w:rPr>
        <w:t xml:space="preserve">Comparative Education Review, 61</w:t>
      </w:r>
      <w:r>
        <w:t xml:space="preserve">(3), 412-435.</w:t>
      </w:r>
      <w:r>
        <w:t xml:space="preserve"> </w:t>
      </w:r>
    </w:p>
    <w:p>
      <w:pPr>
        <w:pStyle w:val="BodyText"/>
      </w:pPr>
      <w:r>
        <w:t xml:space="preserve">Rizvi and Sadique explore the political and economic factors that influence teacher retention in Karachi. The article argues that the</w:t>
      </w:r>
      <w:r>
        <w:t xml:space="preserve"> </w:t>
      </w:r>
      <w:r>
        <w:rPr>
          <w:bCs/>
          <w:b/>
        </w:rPr>
        <w:t xml:space="preserve">Primary Teacher</w:t>
      </w:r>
      <w:r>
        <w:t xml:space="preserve"> </w:t>
      </w:r>
      <w:r>
        <w:t xml:space="preserve">in Karachi faces unique challenges, including delayed salary payments in government schools and job insecurity in private institutions. The authors highlight how political patronage in the appointment of government teachers has historically undermined meritocracy, leading to a demotivated workforce. This source is essential for understanding the structural barriers to maintaining a stable, high-quality teaching force in</w:t>
      </w:r>
      <w:r>
        <w:t xml:space="preserve"> </w:t>
      </w:r>
      <w:r>
        <w:rPr>
          <w:bCs/>
          <w:b/>
        </w:rPr>
        <w:t xml:space="preserve">Pakistan Karachi</w:t>
      </w:r>
      <w:r>
        <w:t xml:space="preserve">, and it suggests that educational reforms must address broader governance issues to be effective.</w:t>
      </w:r>
    </w:p>
    <w:p>
      <w:pPr>
        <w:pStyle w:val="BodyText"/>
      </w:pPr>
      <w:r>
        <w:t xml:space="preserve"> </w:t>
      </w:r>
      <w:r>
        <w:t xml:space="preserve">World Vision Pakistan. (2020).</w:t>
      </w:r>
      <w:r>
        <w:t xml:space="preserve"> </w:t>
      </w:r>
      <w:r>
        <w:rPr>
          <w:iCs/>
          <w:i/>
        </w:rPr>
        <w:t xml:space="preserve">Challenges Facing Female Primary Teachers in Urban Karachi</w:t>
      </w:r>
      <w:r>
        <w:t xml:space="preserve">. NGO Report.</w:t>
      </w:r>
      <w:r>
        <w:t xml:space="preserve"> </w:t>
      </w:r>
    </w:p>
    <w:p>
      <w:pPr>
        <w:pStyle w:val="BodyText"/>
      </w:pPr>
      <w:r>
        <w:t xml:space="preserve">This report focuses specifically on the gendered experiences of</w:t>
      </w:r>
      <w:r>
        <w:t xml:space="preserve"> </w:t>
      </w:r>
      <w:r>
        <w:rPr>
          <w:bCs/>
          <w:b/>
        </w:rPr>
        <w:t xml:space="preserve">Primary Teachers</w:t>
      </w:r>
      <w:r>
        <w:t xml:space="preserve"> </w:t>
      </w:r>
      <w:r>
        <w:t xml:space="preserve">in Karachi. It documents the safety concerns, cultural restrictions, and workplace harassment that female teachers face, particularly in low-income neighborhoods. The findings indicate that these challenges significantly impact female teacher retention and, consequently, the educational opportunities for girls in</w:t>
      </w:r>
      <w:r>
        <w:t xml:space="preserve"> </w:t>
      </w:r>
      <w:r>
        <w:rPr>
          <w:bCs/>
          <w:b/>
        </w:rPr>
        <w:t xml:space="preserve">Pakistan Karachi</w:t>
      </w:r>
      <w:r>
        <w:t xml:space="preserve">. The report advocates for safer transportation, gender-sensitive school environments, and stronger legal protections. It is a critical resource for understanding the intersection of gender, safety, and education in the urban context of Karachi.</w:t>
      </w:r>
    </w:p>
    <w:bookmarkEnd w:id="22"/>
    <w:bookmarkStart w:id="23" w:name="X3abd93797b4111d34082fa44c6ad006a475a7a0"/>
    <w:p>
      <w:pPr>
        <w:pStyle w:val="Heading2"/>
      </w:pPr>
      <w:r>
        <w:t xml:space="preserve">4. Technology and Modernization in the Classroom</w:t>
      </w:r>
    </w:p>
    <w:p>
      <w:pPr>
        <w:pStyle w:val="FirstParagraph"/>
      </w:pPr>
      <w:r>
        <w:t xml:space="preserve"> </w:t>
      </w:r>
      <w:r>
        <w:t xml:space="preserve">Ahmed, F., &amp; Khan, Z. (2021). Integrating technology in primary education: The case of Karachi’s smart schools.</w:t>
      </w:r>
      <w:r>
        <w:t xml:space="preserve"> </w:t>
      </w:r>
      <w:r>
        <w:rPr>
          <w:iCs/>
          <w:i/>
        </w:rPr>
        <w:t xml:space="preserve">Technology, Knowledge and Learning, 26</w:t>
      </w:r>
      <w:r>
        <w:t xml:space="preserve">(2), 201-215.</w:t>
      </w:r>
      <w:r>
        <w:t xml:space="preserve"> </w:t>
      </w:r>
    </w:p>
    <w:p>
      <w:pPr>
        <w:pStyle w:val="BodyText"/>
      </w:pPr>
      <w:r>
        <w:t xml:space="preserve">This study examines the role of the</w:t>
      </w:r>
      <w:r>
        <w:t xml:space="preserve"> </w:t>
      </w:r>
      <w:r>
        <w:rPr>
          <w:bCs/>
          <w:b/>
        </w:rPr>
        <w:t xml:space="preserve">Primary Teacher</w:t>
      </w:r>
      <w:r>
        <w:t xml:space="preserve"> </w:t>
      </w:r>
      <w:r>
        <w:t xml:space="preserve">in Karachi’s emerging "smart schools" and digital literacy initiatives. The authors assess how teachers are adapting to the integration of tablets and interactive whiteboards in the classroom. The research finds that while infrastructure is improving in certain areas of Karachi, many teachers lack the digital pedagogical skills to effectively utilize these tools. The article emphasizes the need for continuous professional development to ensure that technology enhances, rather than distracts from, learning outcomes. This source is relevant for understanding the future trajectory of primary education in</w:t>
      </w:r>
      <w:r>
        <w:t xml:space="preserve"> </w:t>
      </w:r>
      <w:r>
        <w:rPr>
          <w:bCs/>
          <w:b/>
        </w:rPr>
        <w:t xml:space="preserve">Pakistan Karachi</w:t>
      </w:r>
      <w:r>
        <w:t xml:space="preserve"> </w:t>
      </w:r>
      <w:r>
        <w:t xml:space="preserve">and the evolving skill set required of teachers.</w:t>
      </w:r>
    </w:p>
    <w:p>
      <w:pPr>
        <w:pStyle w:val="BodyText"/>
      </w:pPr>
      <w:r>
        <w:t xml:space="preserve"> </w:t>
      </w:r>
      <w:r>
        <w:t xml:space="preserve">UNESCO. (2022).</w:t>
      </w:r>
      <w:r>
        <w:t xml:space="preserve"> </w:t>
      </w:r>
      <w:r>
        <w:rPr>
          <w:iCs/>
          <w:i/>
        </w:rPr>
        <w:t xml:space="preserve">Global Education Monitoring Report: Inclusion and Education in Pakistan</w:t>
      </w:r>
      <w:r>
        <w:t xml:space="preserve">. United Nations Educational, Scientific and Cultural Organization.</w:t>
      </w:r>
      <w:r>
        <w:t xml:space="preserve"> </w:t>
      </w:r>
    </w:p>
    <w:p>
      <w:pPr>
        <w:pStyle w:val="BodyText"/>
      </w:pPr>
      <w:r>
        <w:t xml:space="preserve">While a global report, this document contains a dedicated section on Pakistan, with specific case studies from Karachi regarding inclusive education. It discusses the role of the</w:t>
      </w:r>
      <w:r>
        <w:t xml:space="preserve"> </w:t>
      </w:r>
      <w:r>
        <w:rPr>
          <w:bCs/>
          <w:b/>
        </w:rPr>
        <w:t xml:space="preserve">Primary Teacher</w:t>
      </w:r>
      <w:r>
        <w:t xml:space="preserve"> </w:t>
      </w:r>
      <w:r>
        <w:t xml:space="preserve">in supporting children with disabilities and those from marginalized communities, such as migrant populations in Karachi. The report highlights the lack of specialized training for teachers in handling diverse learning needs. It provides a framework for how</w:t>
      </w:r>
      <w:r>
        <w:t xml:space="preserve"> </w:t>
      </w:r>
      <w:r>
        <w:rPr>
          <w:bCs/>
          <w:b/>
        </w:rPr>
        <w:t xml:space="preserve">Pakistan Karachi</w:t>
      </w:r>
      <w:r>
        <w:t xml:space="preserve"> </w:t>
      </w:r>
      <w:r>
        <w:t xml:space="preserve">can align its primary education system with global standards of inclusion, emphasizing the teacher’s role as a facilitator of equitable access to education.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Karachi, Pakistan</dc:title>
  <dc:creator/>
  <dc:language>en</dc:language>
  <cp:keywords/>
  <dcterms:created xsi:type="dcterms:W3CDTF">2026-08-07T03:02:00Z</dcterms:created>
  <dcterms:modified xsi:type="dcterms:W3CDTF">2026-08-07T03:02:00Z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