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Doha,</w:t>
      </w:r>
      <w:r>
        <w:t xml:space="preserve"> </w:t>
      </w:r>
      <w:r>
        <w:t xml:space="preserve">Qatar</w:t>
      </w:r>
    </w:p>
    <w:bookmarkStart w:id="20" w:name="annotated-bibliography"/>
    <w:p>
      <w:pPr>
        <w:pStyle w:val="Heading1"/>
      </w:pPr>
      <w:r>
        <w:t xml:space="preserve">Annotated Bibliography</w:t>
      </w:r>
    </w:p>
    <w:p>
      <w:pPr>
        <w:pStyle w:val="FirstParagraph"/>
      </w:pPr>
      <w:r>
        <w:t xml:space="preserve">Primary Education and Teacher Development in Doha, Qatar</w:t>
      </w:r>
    </w:p>
    <w:bookmarkEnd w:id="20"/>
    <w:p>
      <w:pPr>
        <w:pStyle w:val="BodyText"/>
      </w:pPr>
      <w:r>
        <w:t xml:space="preserve">The educational landscape in Doha, Qatar, is undergoing a significant transformation driven by the Qatar National Vision 2030 (QNV 2030). This vision emphasizes the development of a knowledge-based society, placing primary education at the forefront of national priorities. For primary teachers in Doha, the challenge lies in balancing the preservation of Qatari cultural identity with the adoption of global best practices in pedagogy. This annotated bibliography compiles key resources that explore the unique context of teaching primary students in Qatar. It covers curriculum reform, the role of the Ministry of Education and Higher Education (MOEHE), the integration of technology, and the specific cultural competencies required of educators in the capital city. These sources provide a comprehensive foundation for understanding the professional environment of a primary teacher in Doha.</w:t>
      </w:r>
    </w:p>
    <w:bookmarkStart w:id="23" w:name="policy-vision-and-national-context"/>
    <w:p>
      <w:pPr>
        <w:pStyle w:val="Heading2"/>
      </w:pPr>
      <w:r>
        <w:t xml:space="preserve">Policy, Vision, and National Context</w:t>
      </w:r>
    </w:p>
    <w:bookmarkStart w:id="21" w:name="qatar-national-vision-2030"/>
    <w:p>
      <w:pPr>
        <w:pStyle w:val="Heading3"/>
      </w:pPr>
      <w:r>
        <w:t xml:space="preserve">1. Qatar National Vision 2030</w:t>
      </w:r>
    </w:p>
    <w:p>
      <w:pPr>
        <w:pStyle w:val="FirstParagraph"/>
      </w:pPr>
      <w:r>
        <w:t xml:space="preserve">State of Qatar. (2008). Qatar National Vision 2030. Ministry of Municipality and Environment.</w:t>
      </w:r>
    </w:p>
    <w:p>
      <w:pPr>
        <w:pStyle w:val="BodyText"/>
      </w:pPr>
      <w:r>
        <w:t xml:space="preserve">This foundational document outlines the strategic goals for the nation, with a heavy emphasis on human development. For a primary teacher in Doha, this text is essential reading as it defines the ultimate objectives of the education system. It highlights the need to produce graduates who are knowledgeable, skilled, and proud of their heritage. The document provides the macro-level context for why curriculum changes occur and why there is a push for bilingualism and critical thinking in primary classrooms. It serves as the blueprint against which all educational policies in Doha are measured.</w:t>
      </w:r>
    </w:p>
    <w:bookmarkEnd w:id="21"/>
    <w:bookmarkStart w:id="22" w:name="Xf268109ad80173423944418d2b04961d42f97fe"/>
    <w:p>
      <w:pPr>
        <w:pStyle w:val="Heading3"/>
      </w:pPr>
      <w:r>
        <w:t xml:space="preserve">2. The Role of the Ministry of Education and Higher Education</w:t>
      </w:r>
    </w:p>
    <w:p>
      <w:pPr>
        <w:pStyle w:val="FirstParagraph"/>
      </w:pPr>
      <w:r>
        <w:t xml:space="preserve">Ministry of Education and Higher Education (MOEHE). (2021). Strategic Plan for Education in Qatar. Doha: MOEHE Publications.</w:t>
      </w:r>
    </w:p>
    <w:p>
      <w:pPr>
        <w:pStyle w:val="BodyText"/>
      </w:pPr>
      <w:r>
        <w:t xml:space="preserve">This report details the operational strategies of the MOEHE, the governing body for public schools in Doha. It is particularly relevant for primary teachers employed in the public sector, as it outlines standards for teacher performance, student assessment, and school accreditation. The document discusses the shift towards competency-based learning in primary grades. It provides insight into the administrative expectations placed on teachers in Doha, including requirements for continuous professional development and adherence to national curriculum standards.</w:t>
      </w:r>
    </w:p>
    <w:bookmarkEnd w:id="22"/>
    <w:bookmarkEnd w:id="23"/>
    <w:bookmarkStart w:id="26" w:name="cultural-competence-and-identity"/>
    <w:p>
      <w:pPr>
        <w:pStyle w:val="Heading2"/>
      </w:pPr>
      <w:r>
        <w:t xml:space="preserve">Cultural Competence and Identity</w:t>
      </w:r>
    </w:p>
    <w:bookmarkStart w:id="24" w:name="teaching-in-a-multicultural-context"/>
    <w:p>
      <w:pPr>
        <w:pStyle w:val="Heading3"/>
      </w:pPr>
      <w:r>
        <w:t xml:space="preserve">3. Teaching in a Multicultural Context</w:t>
      </w:r>
    </w:p>
    <w:p>
      <w:pPr>
        <w:pStyle w:val="FirstParagraph"/>
      </w:pPr>
      <w:r>
        <w:t xml:space="preserve">Al-Mahmoud, A. (2019). Cultural Identity and Education in Qatar: Challenges and Opportunities. Journal of Gulf Education, 12(3), 45-62.</w:t>
      </w:r>
    </w:p>
    <w:p>
      <w:pPr>
        <w:pStyle w:val="BodyText"/>
      </w:pPr>
      <w:r>
        <w:t xml:space="preserve">Doha is one of the most multicultural cities in the world, with a student population comprising Qatari nationals and a vast array of expatriate backgrounds. This article explores the complexities primary teachers face in maintaining Qatari cultural identity while fostering inclusivity. It offers practical strategies for classroom management and lesson planning that respect local traditions and Islamic values. For any educator working in Doha, this source is crucial for understanding the social dynamics of the classroom and the importance of cultural sensitivity in primary education.</w:t>
      </w:r>
    </w:p>
    <w:bookmarkEnd w:id="24"/>
    <w:bookmarkStart w:id="25" w:name="language-policy-in-qatari-schools"/>
    <w:p>
      <w:pPr>
        <w:pStyle w:val="Heading3"/>
      </w:pPr>
      <w:r>
        <w:t xml:space="preserve">4. Language Policy in Qatari Schools</w:t>
      </w:r>
    </w:p>
    <w:p>
      <w:pPr>
        <w:pStyle w:val="FirstParagraph"/>
      </w:pPr>
      <w:r>
        <w:t xml:space="preserve">Al-Hamadani, S. (2020). Arabic and English in the Qatari Primary Classroom: A Dual-Language Approach. International Journal of Bilingual Education, 8(2), 112-129.</w:t>
      </w:r>
    </w:p>
    <w:p>
      <w:pPr>
        <w:pStyle w:val="BodyText"/>
      </w:pPr>
      <w:r>
        <w:t xml:space="preserve">Language is a central issue in Doha's primary schools. This study examines the implementation of bilingual education policies, where Arabic is the medium of instruction for humanities and English for sciences and mathematics. The author analyzes the impact of this policy on primary students' literacy rates and teacher preparedness. It provides valuable data for teachers on how to support students who may be struggling with language barriers. It also highlights the need for primary teachers in Doha to be proficient in both languages or to collaborate effectively with colleagues who are.</w:t>
      </w:r>
    </w:p>
    <w:bookmarkEnd w:id="25"/>
    <w:bookmarkEnd w:id="26"/>
    <w:bookmarkStart w:id="29" w:name="pedagogy-and-technology-integration"/>
    <w:p>
      <w:pPr>
        <w:pStyle w:val="Heading2"/>
      </w:pPr>
      <w:r>
        <w:t xml:space="preserve">Pedagogy and Technology Integration</w:t>
      </w:r>
    </w:p>
    <w:bookmarkStart w:id="27" w:name="technology-in-doha-classrooms"/>
    <w:p>
      <w:pPr>
        <w:pStyle w:val="Heading3"/>
      </w:pPr>
      <w:r>
        <w:t xml:space="preserve">5. Technology in Doha Classrooms</w:t>
      </w:r>
    </w:p>
    <w:p>
      <w:pPr>
        <w:pStyle w:val="FirstParagraph"/>
      </w:pPr>
      <w:r>
        <w:t xml:space="preserve">Qatar Foundation. (2022). Digital Transformation in Education: A Case Study of Doha Schools. Education City Reports.</w:t>
      </w:r>
    </w:p>
    <w:p>
      <w:pPr>
        <w:pStyle w:val="BodyText"/>
      </w:pPr>
      <w:r>
        <w:t xml:space="preserve">Qatar is a leader in educational technology in the Middle East. This report documents the integration of smart boards, tablets, and AI-driven learning platforms in primary schools across Doha. It evaluates the effectiveness of these tools in enhancing student engagement and learning outcomes. For primary teachers, this resource offers a roadmap for integrating technology meaningfully into lesson plans. It also discusses the digital literacy skills required of modern teachers in Doha, emphasizing that technology should support, not replace, pedagogical best practices.</w:t>
      </w:r>
    </w:p>
    <w:bookmarkEnd w:id="27"/>
    <w:bookmarkStart w:id="28" w:name="student-centered-learning-approaches"/>
    <w:p>
      <w:pPr>
        <w:pStyle w:val="Heading3"/>
      </w:pPr>
      <w:r>
        <w:t xml:space="preserve">6. Student-Centered Learning Approaches</w:t>
      </w:r>
    </w:p>
    <w:p>
      <w:pPr>
        <w:pStyle w:val="FirstParagraph"/>
      </w:pPr>
      <w:r>
        <w:t xml:space="preserve">Al-Khalifa, M., &amp; Smith, J. (2021). Shifting Paradigms: Implementing Student-Centered Learning in Qatari Primary Schools. Middle East Journal of Educational Research, 15(4), 78-95.</w:t>
      </w:r>
    </w:p>
    <w:p>
      <w:pPr>
        <w:pStyle w:val="BodyText"/>
      </w:pPr>
      <w:r>
        <w:t xml:space="preserve">This article addresses the transition from traditional, teacher-centered instruction to student-centered learning models in Qatar. It highlights the challenges primary teachers in Doha face in facilitating group work, inquiry-based learning, and critical thinking. The authors provide case studies from schools in Doha that have successfully implemented these changes. The text is highly practical, offering specific methodologies for classroom interaction that align with the QNV 2030 goals of fostering innovation and creativity in young learners.</w:t>
      </w:r>
    </w:p>
    <w:bookmarkEnd w:id="28"/>
    <w:bookmarkEnd w:id="29"/>
    <w:bookmarkStart w:id="32" w:name="teacher-professional-development"/>
    <w:p>
      <w:pPr>
        <w:pStyle w:val="Heading2"/>
      </w:pPr>
      <w:r>
        <w:t xml:space="preserve">Teacher Professional Development</w:t>
      </w:r>
    </w:p>
    <w:bookmarkStart w:id="30" w:name="professional-development-needs"/>
    <w:p>
      <w:pPr>
        <w:pStyle w:val="Heading3"/>
      </w:pPr>
      <w:r>
        <w:t xml:space="preserve">7. Professional Development Needs</w:t>
      </w:r>
    </w:p>
    <w:p>
      <w:pPr>
        <w:pStyle w:val="FirstParagraph"/>
      </w:pPr>
      <w:r>
        <w:t xml:space="preserve">Al-Thani, L. (2020). Enhancing Teacher Efficacy in Qatar: A Needs Analysis. Journal of Teacher Education in the Arab World, 9(1), 22-38.</w:t>
      </w:r>
    </w:p>
    <w:p>
      <w:pPr>
        <w:pStyle w:val="BodyText"/>
      </w:pPr>
      <w:r>
        <w:t xml:space="preserve">This study investigates the professional development needs of primary teachers in Qatar. It identifies gaps in training related to classroom management, special needs education, and modern pedagogical techniques. The findings suggest that teachers in Doha require ongoing, context-specific training rather than generic international workshops. This resource is vital for understanding the support systems available to teachers and the areas where they need to focus their own professional growth to succeed in the Qatari educational environment.</w:t>
      </w:r>
    </w:p>
    <w:bookmarkEnd w:id="30"/>
    <w:bookmarkStart w:id="31" w:name="X61d589d6eb26e9789c04509f50a0d84075f1228"/>
    <w:p>
      <w:pPr>
        <w:pStyle w:val="Heading3"/>
      </w:pPr>
      <w:r>
        <w:t xml:space="preserve">8. The Role of Private International Schools</w:t>
      </w:r>
    </w:p>
    <w:p>
      <w:pPr>
        <w:pStyle w:val="FirstParagraph"/>
      </w:pPr>
      <w:r>
        <w:t xml:space="preserve">Carter, R. (2023). International Education in Doha: Standards and Practices. Global Education Review, 40(2), 150-165.</w:t>
      </w:r>
    </w:p>
    <w:p>
      <w:pPr>
        <w:pStyle w:val="BodyText"/>
      </w:pPr>
      <w:r>
        <w:t xml:space="preserve">Doha hosts numerous private international schools following British, American, and IB curricula. This article compares the standards and practices of these institutions with the public system. It is particularly relevant for expatriate primary teachers working in Doha's private sector. The text discusses accreditation processes, teacher certification requirements, and the expectations of international parents. It provides a comparative perspective that helps teachers understand the broader educational ecosystem in the city and how different sectors contribute to the national vision.</w:t>
      </w:r>
    </w:p>
    <w:bookmarkEnd w:id="31"/>
    <w:p>
      <w:pPr>
        <w:pStyle w:val="BodyText"/>
      </w:pPr>
      <w:r>
        <w:t xml:space="preserve">Document prepared for educational purposes regarding Primary Education in Doha, Qatar.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Doha, Qatar</dc:title>
  <dc:creator/>
  <dc:language>en</dc:language>
  <cp:keywords/>
  <dcterms:created xsi:type="dcterms:W3CDTF">2026-08-07T05:47:12Z</dcterms:created>
  <dcterms:modified xsi:type="dcterms:W3CDTF">2026-08-07T05:47:12Z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