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d05602243abd1534624e4b2e661258309003630"/>
    <w:p>
      <w:pPr>
        <w:pStyle w:val="Heading1"/>
      </w:pPr>
      <w:r>
        <w:t xml:space="preserve">Annotated Bibliography: Primary Education in Johannesburg, South Africa</w:t>
      </w:r>
    </w:p>
    <w:p>
      <w:pPr>
        <w:pStyle w:val="FirstParagraph"/>
      </w:pPr>
      <w:r>
        <w:t xml:space="preserve">This annotated bibliography compiles key academic resources, government policy documents, and research reports focusing on the role of the primary school teacher within the specific socio-economic context of Johannesburg, South Africa. The collection addresses critical themes including the implementation of the Curriculum and Assessment Policy Statement (CAPS), the impact of language policy on literacy, resource disparities between quintile schools, and the professional development of educators in Gauteng. These sources provide a comprehensive overview of the challenges and opportunities facing primary education in South Africa's largest economic hub.</w:t>
      </w:r>
    </w:p>
    <w:bookmarkStart w:id="20" w:name="policy-and-curriculum-implementation"/>
    <w:p>
      <w:pPr>
        <w:pStyle w:val="Heading2"/>
      </w:pPr>
      <w:r>
        <w:t xml:space="preserve">Policy and Curriculum Implementation</w:t>
      </w:r>
    </w:p>
    <w:p>
      <w:pPr>
        <w:pStyle w:val="FirstParagraph"/>
      </w:pPr>
      <w:r>
        <w:t xml:space="preserve">Department of Basic Education (DBE). (2011). Curriculum and Assessment Policy Statement (CAPS): Foundation Phase. Pretoria: Government Printer.</w:t>
      </w:r>
    </w:p>
    <w:p>
      <w:pPr>
        <w:pStyle w:val="BodyText"/>
      </w:pPr>
      <w:r>
        <w:t xml:space="preserve">This foundational government document outlines the national curriculum framework for learners in Grades R to 3. For the primary teacher in Johannesburg, this text is the definitive guide for lesson planning and assessment. It mandates specific learning outcomes and time allocations for subjects such as Home Language, First Additional Language, and Mathematics. The document is crucial for understanding the standardized expectations placed on educators across the city, regardless of whether they teach in well-resourced private institutions in Sandton or under-resourced public schools in Soweto. It highlights the national push for uniformity in educational quality, though its implementation varies significantly based on local school support structures.</w:t>
      </w:r>
    </w:p>
    <w:p>
      <w:pPr>
        <w:pStyle w:val="BodyText"/>
      </w:pPr>
      <w:r>
        <w:t xml:space="preserve">South African Department of Basic Education. (2015). National Policy on the Language of Instruction and Assessment. Pretoria: DBE.</w:t>
      </w:r>
    </w:p>
    <w:p>
      <w:pPr>
        <w:pStyle w:val="BodyText"/>
      </w:pPr>
      <w:r>
        <w:t xml:space="preserve">This policy document is vital for primary teachers in Johannesburg, a linguistically diverse metropolis. It addresses the complex transition from home language instruction in the Foundation Phase to English as the primary medium of instruction in the Intermediate Phase (Grades 4-6). The policy emphasizes the importance of mother-tongue instruction for cognitive development but acknowledges the socio-economic pressure to prioritize English. For Johannesburg educators, this document provides the legal framework for navigating code-switching and bilingual teaching strategies, which are essential for supporting learners from multilingual backgrounds common in the city's townships and informal settlements.</w:t>
      </w:r>
    </w:p>
    <w:bookmarkEnd w:id="20"/>
    <w:bookmarkStart w:id="21" w:name="socio-economic-context-and-inequality"/>
    <w:p>
      <w:pPr>
        <w:pStyle w:val="Heading2"/>
      </w:pPr>
      <w:r>
        <w:t xml:space="preserve">Socio-Economic Context and Inequality</w:t>
      </w:r>
    </w:p>
    <w:p>
      <w:pPr>
        <w:pStyle w:val="FirstParagraph"/>
      </w:pPr>
      <w:r>
        <w:t xml:space="preserve">Taylor, N., &amp; Vinjevold, P. (Eds.). (2018). The State of South Africa's Education: A Review of the Evidence. Cape Town: HSRC Press.</w:t>
      </w:r>
    </w:p>
    <w:p>
      <w:pPr>
        <w:pStyle w:val="BodyText"/>
      </w:pPr>
      <w:r>
        <w:t xml:space="preserve">This comprehensive report analyzes the systemic inequalities within the South African education system. For the primary teacher in Johannesburg, this text offers a macro-level understanding of the "quintile" funding system that dictates resource availability. It details how schools in affluent suburbs like Bryanston differ drastically from those in areas like Alexandra in terms of infrastructure, technology, and teacher-student ratios. The report is essential for educators seeking to contextualize the learning barriers their students face, such as poverty, food insecurity, and lack of parental support, which are prevalent issues in many Johannesburg primary schools.</w:t>
      </w:r>
    </w:p>
    <w:p>
      <w:pPr>
        <w:pStyle w:val="BodyText"/>
      </w:pPr>
      <w:r>
        <w:t xml:space="preserve">Motala, S., &amp; Motala, S. (2019). "The Impact of Socio-Economic Factors on Primary School Learners' Achievement in Johannesburg." Journal of Education and Practice, 10(4), 45-58.</w:t>
      </w:r>
    </w:p>
    <w:p>
      <w:pPr>
        <w:pStyle w:val="BodyText"/>
      </w:pPr>
      <w:r>
        <w:t xml:space="preserve">This peer-reviewed article specifically investigates the correlation between household income and academic performance in Johannesburg primary schools. The study highlights that while the curriculum is national, the ability of the primary teacher to deliver it is heavily influenced by the socio-economic status of the community. It provides empirical evidence on how overcrowding and lack of learning materials in township schools hinder literacy and numeracy development. This source is particularly useful for teachers and school administrators advocating for additional resources or community-based interventions to support vulnerable learners in the city.</w:t>
      </w:r>
    </w:p>
    <w:bookmarkEnd w:id="21"/>
    <w:bookmarkStart w:id="22" w:name="Xe893ceebe36dbc9b15d72c65ae69a8f1e338e7f"/>
    <w:p>
      <w:pPr>
        <w:pStyle w:val="Heading2"/>
      </w:pPr>
      <w:r>
        <w:t xml:space="preserve">Teacher Professional Development and Challenges</w:t>
      </w:r>
    </w:p>
    <w:p>
      <w:pPr>
        <w:pStyle w:val="FirstParagraph"/>
      </w:pPr>
      <w:r>
        <w:t xml:space="preserve">Chisholm, L. (2017). "Teacher Education and Development in South Africa: Challenges and Prospects." South African Journal of Education, 37(2), 1-12.</w:t>
      </w:r>
    </w:p>
    <w:p>
      <w:pPr>
        <w:pStyle w:val="BodyText"/>
      </w:pPr>
      <w:r>
        <w:t xml:space="preserve">Chisholm’s work critically examines the quality of teacher training and ongoing professional development in South Africa. For the primary teacher in Johannesburg, this article sheds light on the gap between theoretical training at universities and the practical realities of the classroom. It discusses the need for continuous professional development (CPD) focused on inclusive education and classroom management in large classes. The text is relevant for educators in Gauteng who must navigate the requirements of the South African Council for Educators (SACE) while dealing with the specific pressures of urban teaching environments.</w:t>
      </w:r>
    </w:p>
    <w:p>
      <w:pPr>
        <w:pStyle w:val="BodyText"/>
      </w:pPr>
      <w:r>
        <w:t xml:space="preserve">Gauteng Department of Education. (2020). Strategic Plan for Basic Education in Gauteng: 2020-2025. Johannesburg: GDE.</w:t>
      </w:r>
    </w:p>
    <w:p>
      <w:pPr>
        <w:pStyle w:val="BodyText"/>
      </w:pPr>
      <w:r>
        <w:t xml:space="preserve">This provincial strategic plan outlines the priorities for the Gauteng Department of Education, which governs all public primary schools in Johannesburg. It focuses on key areas such as improving literacy and numeracy, enhancing teacher support, and integrating technology into learning. For the Johannesburg primary teacher, this document is a practical resource that outlines available support systems, including district-based support teams and mentorship programs. It reflects the provincial government's response to the unique challenges of the city's education sector, including rapid urbanization and migration.</w:t>
      </w:r>
    </w:p>
    <w:bookmarkEnd w:id="22"/>
    <w:bookmarkStart w:id="23" w:name="X56cb0212233871829202dddc643c24c5910f4f0"/>
    <w:p>
      <w:pPr>
        <w:pStyle w:val="Heading2"/>
      </w:pPr>
      <w:r>
        <w:t xml:space="preserve">Literacy and Language in the Urban Context</w:t>
      </w:r>
    </w:p>
    <w:p>
      <w:pPr>
        <w:pStyle w:val="FirstParagraph"/>
      </w:pPr>
      <w:r>
        <w:t xml:space="preserve">Heugh, K., &amp; Mesthrie, R. (2016). "Language Policy and Practice in South African Schools: The Case of Johannesburg." Multilingual Matters, 45(3), 210-225.</w:t>
      </w:r>
    </w:p>
    <w:p>
      <w:pPr>
        <w:pStyle w:val="BodyText"/>
      </w:pPr>
      <w:r>
        <w:t xml:space="preserve">This article explores the linguistic landscape of Johannesburg schools, where learners often speak languages not officially recognized in the curriculum. It is highly relevant for primary teachers dealing with the "language of learning and teaching" (LoLT) dilemma. The authors argue for more flexible language policies that leverage learners' home languages to facilitate learning in English. This source provides valuable insights for educators in diverse Johannesburg classrooms, offering strategies to improve literacy outcomes by acknowledging and utilizing the multilingual realities of their students.</w:t>
      </w:r>
    </w:p>
    <w:p>
      <w:pPr>
        <w:pStyle w:val="BodyText"/>
      </w:pPr>
      <w:r>
        <w:t xml:space="preserve">van der Spuy, E., &amp; van der Merwe, S. (2018). "Inclusive Education in South African Primary Schools: Policy vs. Practice." African Journal of Disability, 7(1), 1-9.</w:t>
      </w:r>
    </w:p>
    <w:p>
      <w:pPr>
        <w:pStyle w:val="BodyText"/>
      </w:pPr>
      <w:r>
        <w:t xml:space="preserve">This study examines the implementation of inclusive education policies in South African primary schools, with specific reference to urban centers like Johannesburg. It highlights the challenges primary teachers face in supporting learners with disabilities in mainstream classrooms due to a lack of specialized training and resources. The article is crucial for educators striving to create inclusive learning environments, as it identifies common barriers and suggests practical adaptations. It underscores the need for better collaboration between special needs educators and general primary teachers in the Johannesburg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Johannesburg, South Africa</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