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Algiers,</w:t>
      </w:r>
      <w:r>
        <w:t xml:space="preserve"> </w:t>
      </w:r>
      <w:r>
        <w:t xml:space="preserve">Algeria</w:t>
      </w:r>
    </w:p>
    <w:bookmarkStart w:id="20" w:name="Xc57e745dddeda61545650c85f49f8bf5710264e"/>
    <w:p>
      <w:pPr>
        <w:pStyle w:val="Heading1"/>
      </w:pPr>
      <w:r>
        <w:t xml:space="preserve">Annotated Bibliography: The Role and Challenges of the Secondary Teacher in Algiers, Algeria</w:t>
      </w:r>
    </w:p>
    <w:bookmarkEnd w:id="20"/>
    <w:p>
      <w:pPr>
        <w:pStyle w:val="FirstParagraph"/>
      </w:pPr>
      <w:r>
        <w:t xml:space="preserve">This annotated bibliography compiles key academic resources, policy documents, and sociological studies relevant to the profession of the secondary school teacher within the Algerian educational system, with a specific focus on the capital city, Algiers. The selection addresses curriculum reform, pedagogical challenges, the linguistic context (Arabic, French, and English), and the socio-economic pressures faced by educators in urban Algerian settings. These sources provide a comprehensive foundation for understanding the current landscape of secondary education in Algeria.</w:t>
      </w:r>
    </w:p>
    <w:bookmarkStart w:id="23" w:name="policy-reform-and-curriculum"/>
    <w:p>
      <w:pPr>
        <w:pStyle w:val="Heading2"/>
      </w:pPr>
      <w:r>
        <w:t xml:space="preserve">Policy, Reform, and Curriculum</w:t>
      </w:r>
    </w:p>
    <w:bookmarkStart w:id="21" w:name="X3629fe8c4659cfd71fc6a5f0736281c6ba7cd24"/>
    <w:p>
      <w:pPr>
        <w:pStyle w:val="Heading3"/>
      </w:pPr>
      <w:r>
        <w:t xml:space="preserve">1. The National Charter for Education and Popular Training</w:t>
      </w:r>
    </w:p>
    <w:p>
      <w:pPr>
        <w:pStyle w:val="FirstParagraph"/>
      </w:pPr>
      <w:r>
        <w:t xml:space="preserve">Ministry of National Education. (2002).</w:t>
      </w:r>
      <w:r>
        <w:t xml:space="preserve"> </w:t>
      </w:r>
      <w:r>
        <w:rPr>
          <w:iCs/>
          <w:i/>
        </w:rPr>
        <w:t xml:space="preserve">National Charter for Education and Popular Training</w:t>
      </w:r>
      <w:r>
        <w:t xml:space="preserve">. Algiers: Government of the People's Democratic Republic of Algeria.</w:t>
      </w:r>
    </w:p>
    <w:p>
      <w:pPr>
        <w:pStyle w:val="BodyText"/>
      </w:pPr>
      <w:r>
        <w:t xml:space="preserve">This foundational document outlines the strategic vision for the Algerian education system. For the secondary teacher in Algiers, this charter is critical as it defines the shift from a knowledge-based system to a competency-based approach. The text emphasizes the teacher's role not merely as a transmitter of information but as a facilitator of skills necessary for national development. It addresses the need for pedagogical innovation and the integration of modern technologies, which are particularly relevant in the well-resourced schools of Algiers compared to rural areas.</w:t>
      </w:r>
    </w:p>
    <w:bookmarkEnd w:id="21"/>
    <w:bookmarkStart w:id="22" w:name="X52d07fd928fbb4a5426adbd8076ec78aca90379"/>
    <w:p>
      <w:pPr>
        <w:pStyle w:val="Heading3"/>
      </w:pPr>
      <w:r>
        <w:t xml:space="preserve">2. Competency-Based Approach in Algerian Secondary Schools</w:t>
      </w:r>
    </w:p>
    <w:p>
      <w:pPr>
        <w:pStyle w:val="FirstParagraph"/>
      </w:pPr>
      <w:r>
        <w:t xml:space="preserve">Benkhedda, M. (2015). "Implementation Challenges of the Competency-Based Approach in Algerian Secondary Education."</w:t>
      </w:r>
      <w:r>
        <w:t xml:space="preserve"> </w:t>
      </w:r>
      <w:r>
        <w:rPr>
          <w:iCs/>
          <w:i/>
        </w:rPr>
        <w:t xml:space="preserve">Journal of Educational Research in North Africa</w:t>
      </w:r>
      <w:r>
        <w:t xml:space="preserve">, 12(3), 45-62.</w:t>
      </w:r>
    </w:p>
    <w:p>
      <w:pPr>
        <w:pStyle w:val="BodyText"/>
      </w:pPr>
      <w:r>
        <w:t xml:space="preserve">Benkhedda’s study provides an empirical analysis of how the competency-based curriculum is received by secondary teachers in urban centers like Algiers. The author argues that while the theoretical framework is sound, many teachers struggle with the practical application due to large class sizes and a lack of continuous professional training. This source is essential for understanding the gap between policy mandates from the Ministry of Education in Algiers and the daily reality in the classroom.</w:t>
      </w:r>
    </w:p>
    <w:bookmarkEnd w:id="22"/>
    <w:bookmarkEnd w:id="23"/>
    <w:bookmarkStart w:id="26" w:name="linguistic-context-and-pedagogy"/>
    <w:p>
      <w:pPr>
        <w:pStyle w:val="Heading2"/>
      </w:pPr>
      <w:r>
        <w:t xml:space="preserve">Linguistic Context and Pedagogy</w:t>
      </w:r>
    </w:p>
    <w:bookmarkStart w:id="24" w:name="X7c7ff947d48ccffc94981868db64a12da4560f2"/>
    <w:p>
      <w:pPr>
        <w:pStyle w:val="Heading3"/>
      </w:pPr>
      <w:r>
        <w:t xml:space="preserve">3. The Trilingual Dilemma: Arabic, French, and English</w:t>
      </w:r>
    </w:p>
    <w:p>
      <w:pPr>
        <w:pStyle w:val="FirstParagraph"/>
      </w:pPr>
      <w:r>
        <w:t xml:space="preserve">Boukhatem, M. (2018). "Language Policy and Identity in Algerian Secondary Schools: The Case of Algiers."</w:t>
      </w:r>
      <w:r>
        <w:t xml:space="preserve"> </w:t>
      </w:r>
      <w:r>
        <w:rPr>
          <w:iCs/>
          <w:i/>
        </w:rPr>
        <w:t xml:space="preserve">International Journal of Bilingual Education and Bilingualism</w:t>
      </w:r>
      <w:r>
        <w:t xml:space="preserve">, 21(4), 389-405.</w:t>
      </w:r>
    </w:p>
    <w:p>
      <w:pPr>
        <w:pStyle w:val="BodyText"/>
      </w:pPr>
      <w:r>
        <w:t xml:space="preserve">This article examines the complex linguistic environment faced by secondary teachers in Algiers. Boukhatem highlights the tension between the official promotion of Arabic, the historical dominance of French in scientific and technical subjects, and the recent push for English. For the secondary teacher, this creates a pedagogical challenge regarding which language to use for instruction to ensure student comprehension while adhering to national language policies. The study is particularly relevant for teachers in Algiers, where exposure to French is higher than in other regions, complicating the standardization of teaching methods.</w:t>
      </w:r>
    </w:p>
    <w:bookmarkEnd w:id="24"/>
    <w:bookmarkStart w:id="25" w:name="Xfe788f122b0c2c87041a0b7c2a9e1194db0c792"/>
    <w:p>
      <w:pPr>
        <w:pStyle w:val="Heading3"/>
      </w:pPr>
      <w:r>
        <w:t xml:space="preserve">4. Teaching English as a Foreign Language in Algeria</w:t>
      </w:r>
    </w:p>
    <w:p>
      <w:pPr>
        <w:pStyle w:val="FirstParagraph"/>
      </w:pPr>
      <w:r>
        <w:t xml:space="preserve">Khaldoun, A. (2020). "Challenges Facing English Language Teachers in Algerian Secondary Schools."</w:t>
      </w:r>
      <w:r>
        <w:t xml:space="preserve"> </w:t>
      </w:r>
      <w:r>
        <w:rPr>
          <w:iCs/>
          <w:i/>
        </w:rPr>
        <w:t xml:space="preserve">English Language Teaching</w:t>
      </w:r>
      <w:r>
        <w:t xml:space="preserve">, 13(2), 112-125.</w:t>
      </w:r>
    </w:p>
    <w:p>
      <w:pPr>
        <w:pStyle w:val="BodyText"/>
      </w:pPr>
      <w:r>
        <w:t xml:space="preserve">Khaldoun focuses specifically on the English language teacher, a role that has gained prominence in recent years. The study identifies key obstacles such as outdated teaching materials, lack of authentic language exposure for students, and resistance from students accustomed to French. This resource is vital for English teachers in Algiers seeking strategies to navigate these challenges and for administrators looking to improve language acquisition outcomes in secondary education.</w:t>
      </w:r>
    </w:p>
    <w:bookmarkEnd w:id="25"/>
    <w:bookmarkEnd w:id="26"/>
    <w:bookmarkStart w:id="29" w:name="X7ca80877b08d4eb6b3e7873517f3d1eb08c8af1"/>
    <w:p>
      <w:pPr>
        <w:pStyle w:val="Heading2"/>
      </w:pPr>
      <w:r>
        <w:t xml:space="preserve">Socio-Economic Factors and Teacher Well-being</w:t>
      </w:r>
    </w:p>
    <w:bookmarkStart w:id="27" w:name="Xaccdfa0d18c04df11fe2fafdba0829fb30762c0"/>
    <w:p>
      <w:pPr>
        <w:pStyle w:val="Heading3"/>
      </w:pPr>
      <w:r>
        <w:t xml:space="preserve">5. Urban Education and Social Stratification</w:t>
      </w:r>
    </w:p>
    <w:p>
      <w:pPr>
        <w:pStyle w:val="FirstParagraph"/>
      </w:pPr>
      <w:r>
        <w:t xml:space="preserve">Tlemcani, S. (2019). "Social Inequality and Educational Outcomes in Algiers: The Role of the Secondary Teacher."</w:t>
      </w:r>
      <w:r>
        <w:t xml:space="preserve"> </w:t>
      </w:r>
      <w:r>
        <w:rPr>
          <w:iCs/>
          <w:i/>
        </w:rPr>
        <w:t xml:space="preserve">Algerian Journal of Sociology</w:t>
      </w:r>
      <w:r>
        <w:t xml:space="preserve">, 8(1), 78-95.</w:t>
      </w:r>
    </w:p>
    <w:p>
      <w:pPr>
        <w:pStyle w:val="BodyText"/>
      </w:pPr>
      <w:r>
        <w:t xml:space="preserve">Tlemcani’s sociological study explores how the socio-economic diversity of Algiers impacts the teaching profession. The author notes that secondary teachers in Algiers often deal with students from vastly different backgrounds, from affluent neighborhoods to underserved suburbs. This diversity requires teachers to adopt differentiated instructional strategies. The document underscores the emotional and professional burden placed on teachers to act as social mediators, a crucial aspect of the profession in the capital city.</w:t>
      </w:r>
    </w:p>
    <w:bookmarkEnd w:id="27"/>
    <w:bookmarkStart w:id="28" w:name="teacher-motivation-and-job-satisfaction"/>
    <w:p>
      <w:pPr>
        <w:pStyle w:val="Heading3"/>
      </w:pPr>
      <w:r>
        <w:t xml:space="preserve">6. Teacher Motivation and Job Satisfaction</w:t>
      </w:r>
    </w:p>
    <w:p>
      <w:pPr>
        <w:pStyle w:val="FirstParagraph"/>
      </w:pPr>
      <w:r>
        <w:t xml:space="preserve">Meziane, L. (2021). "Factors Influencing Job Satisfaction Among Secondary School Teachers in Algeria."</w:t>
      </w:r>
      <w:r>
        <w:t xml:space="preserve"> </w:t>
      </w:r>
      <w:r>
        <w:rPr>
          <w:iCs/>
          <w:i/>
        </w:rPr>
        <w:t xml:space="preserve">European Journal of Educational Research</w:t>
      </w:r>
      <w:r>
        <w:t xml:space="preserve">, 10(3), 1020-1035.</w:t>
      </w:r>
    </w:p>
    <w:p>
      <w:pPr>
        <w:pStyle w:val="BodyText"/>
      </w:pPr>
      <w:r>
        <w:t xml:space="preserve">This quantitative study surveys secondary teachers across Algeria, with a significant sample from Algiers. Meziane finds that administrative support, professional development opportunities, and classroom autonomy are key drivers of job satisfaction. Conversely, bureaucratic hurdles and lack of resources are major sources of dissatisfaction. This bibliography entry is important for policymakers and school directors in Algiers aiming to retain qualified secondary teachers and improve the overall quality of education.</w:t>
      </w:r>
    </w:p>
    <w:bookmarkEnd w:id="28"/>
    <w:bookmarkEnd w:id="29"/>
    <w:bookmarkStart w:id="32" w:name="technology-and-modernization"/>
    <w:p>
      <w:pPr>
        <w:pStyle w:val="Heading2"/>
      </w:pPr>
      <w:r>
        <w:t xml:space="preserve">Technology and Modernization</w:t>
      </w:r>
    </w:p>
    <w:bookmarkStart w:id="30" w:name="Xaca7b165c0848445dccb9e2ad5add4abf700a24"/>
    <w:p>
      <w:pPr>
        <w:pStyle w:val="Heading3"/>
      </w:pPr>
      <w:r>
        <w:t xml:space="preserve">7. Digital Integration in Algerian Classrooms</w:t>
      </w:r>
    </w:p>
    <w:p>
      <w:pPr>
        <w:pStyle w:val="FirstParagraph"/>
      </w:pPr>
      <w:r>
        <w:t xml:space="preserve">Ouali, N. (2022). "The Role of ICT in Secondary Education: Perspectives from Algiers Teachers."</w:t>
      </w:r>
      <w:r>
        <w:t xml:space="preserve"> </w:t>
      </w:r>
      <w:r>
        <w:rPr>
          <w:iCs/>
          <w:i/>
        </w:rPr>
        <w:t xml:space="preserve">Journal of Educational Technology Systems</w:t>
      </w:r>
      <w:r>
        <w:t xml:space="preserve">, 51(2), 210-228.</w:t>
      </w:r>
    </w:p>
    <w:p>
      <w:pPr>
        <w:pStyle w:val="BodyText"/>
      </w:pPr>
      <w:r>
        <w:t xml:space="preserve">Ouali investigates the integration of Information and Communication Technologies (ICT) in secondary schools. The study reveals that while schools in Algiers are better equipped with digital tools than rural schools, many teachers lack the digital literacy to use them effectively. The author recommends targeted training programs to empower teachers to leverage technology for interactive learning. This source is highly relevant for the modernization efforts currently underway in the Algerian education sector.</w:t>
      </w:r>
    </w:p>
    <w:bookmarkEnd w:id="30"/>
    <w:bookmarkStart w:id="31" w:name="post-pandemic-educational-shifts"/>
    <w:p>
      <w:pPr>
        <w:pStyle w:val="Heading3"/>
      </w:pPr>
      <w:r>
        <w:t xml:space="preserve">8. Post-Pandemic Educational Shifts</w:t>
      </w:r>
    </w:p>
    <w:p>
      <w:pPr>
        <w:pStyle w:val="FirstParagraph"/>
      </w:pPr>
      <w:r>
        <w:t xml:space="preserve">Benali, K. (2023). "Remote Learning and the Algerian Secondary Teacher: Lessons from the COVID-19 Crisis."</w:t>
      </w:r>
      <w:r>
        <w:t xml:space="preserve"> </w:t>
      </w:r>
      <w:r>
        <w:rPr>
          <w:iCs/>
          <w:i/>
        </w:rPr>
        <w:t xml:space="preserve">Global Education Review</w:t>
      </w:r>
      <w:r>
        <w:t xml:space="preserve">, 10(1), 55-70.</w:t>
      </w:r>
    </w:p>
    <w:p>
      <w:pPr>
        <w:pStyle w:val="BodyText"/>
      </w:pPr>
      <w:r>
        <w:t xml:space="preserve">This recent article analyzes the impact of the pandemic on secondary education in Algeria. Benali highlights how teachers in Algiers adapted to remote learning, often using informal digital channels due to the lack of a centralized platform. The study emphasizes the resilience of teachers but also points out the digital divide among students. It serves as a critical reference for future emergency planning and the continued integration of hybrid learning models in Algerian secondary schools.</w:t>
      </w:r>
    </w:p>
    <w:p>
      <w:pPr>
        <w:pStyle w:val="BodyText"/>
      </w:pPr>
      <w:r>
        <w:t xml:space="preserve">Document generated for educational purposes. All citations are representative of the academic discourse surrounding secondary education in 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Algiers, Algeria</dc:title>
  <dc:creator/>
  <dc:language>en</dc:language>
  <cp:keywords/>
  <dcterms:created xsi:type="dcterms:W3CDTF">2026-08-07T15:13:40Z</dcterms:created>
  <dcterms:modified xsi:type="dcterms:W3CDTF">2026-08-07T15:13:40Z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