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New</w:t>
      </w:r>
      <w:r>
        <w:t xml:space="preserve"> </w:t>
      </w:r>
      <w:r>
        <w:t xml:space="preserve">Delhi</w:t>
      </w:r>
    </w:p>
    <w:bookmarkStart w:id="24" w:name="Xb9e4e6d6b59d0787147112017fe060527936463"/>
    <w:p>
      <w:pPr>
        <w:pStyle w:val="Heading1"/>
      </w:pPr>
      <w:r>
        <w:t xml:space="preserve">Annotated Bibliography: The Landscape of Secondary Teacher Education in New Delhi, India</w:t>
      </w:r>
    </w:p>
    <w:p>
      <w:pPr>
        <w:pStyle w:val="FirstParagraph"/>
      </w:pPr>
      <w:r>
        <w:t xml:space="preserve">This annotated bibliography compiles essential resources regarding the professional development, pedagogical challenges, and policy frameworks affecting secondary teachers in New Delhi, India. The collection focuses on the transition from traditional rote learning to competency-based education under the National Education Policy (NEP) 2020, the specific socio-economic dynamics of the National Capital Region (NCR), and the evolving role of the secondary teacher in a rapidly urbanizing environment.</w:t>
      </w:r>
    </w:p>
    <w:bookmarkStart w:id="20" w:name="policy-and-curriculum-reform"/>
    <w:p>
      <w:pPr>
        <w:pStyle w:val="Heading2"/>
      </w:pPr>
      <w:r>
        <w:t xml:space="preserve">Policy and Curriculum Reform</w:t>
      </w:r>
    </w:p>
    <w:p>
      <w:pPr>
        <w:pStyle w:val="FirstParagraph"/>
      </w:pPr>
      <w:r>
        <w:t xml:space="preserve">Ministry of Education. (2020). National Education Policy 2020. Government of India.</w:t>
      </w:r>
    </w:p>
    <w:p>
      <w:pPr>
        <w:pStyle w:val="BodyText"/>
      </w:pPr>
      <w:r>
        <w:t xml:space="preserve">This seminal policy document serves as the foundational framework for all educational discourse in India, including New Delhi. For the secondary teacher, the NEP 2020 marks a paradigm shift from subject-centric instruction to multidisciplinary, holistic learning. The document outlines the restructuring of the 10+2 system into a 5+3+3+4 structure, which significantly impacts the secondary stage (grades 9-12). It emphasizes the reduction of curriculum content to allow for critical thinking and the integration of vocational education. For educators in New Delhi, this policy is critical as it mandates a move away from rote memorization, requiring teachers to adopt new pedagogical strategies that align with the National Curriculum Framework for School Education (NCF-SE) 2023.</w:t>
      </w:r>
    </w:p>
    <w:p>
      <w:pPr>
        <w:pStyle w:val="BodyText"/>
      </w:pPr>
      <w:r>
        <w:t xml:space="preserve">National Council of Educational Research and Training (NCERT). (2023). National Curriculum Framework for School Education (NCF-SE) 2023. New Delhi: NCERT.</w:t>
      </w:r>
    </w:p>
    <w:p>
      <w:pPr>
        <w:pStyle w:val="BodyText"/>
      </w:pPr>
      <w:r>
        <w:t xml:space="preserve">As the apex body for school education in India, NCERT’s 2023 framework provides the operational guidelines for implementing the NEP 2020. This resource is indispensable for secondary teachers in New Delhi as it details the pedagogical shifts required in the classroom. It advocates for experiential learning and the use of local context in teaching. For Delhi-based educators, this document is particularly relevant as it addresses the need to bridge the gap between theoretical knowledge and practical application, urging teachers to become facilitators of learning rather than mere transmitters of information. It also highlights the importance of mental health and well-being in the secondary school environment.</w:t>
      </w:r>
    </w:p>
    <w:bookmarkEnd w:id="20"/>
    <w:bookmarkStart w:id="21" w:name="X8ad79d85185281813e00ecad271e076fbc69ee9"/>
    <w:p>
      <w:pPr>
        <w:pStyle w:val="Heading2"/>
      </w:pPr>
      <w:r>
        <w:t xml:space="preserve">Teacher Training and Professional Development</w:t>
      </w:r>
    </w:p>
    <w:p>
      <w:pPr>
        <w:pStyle w:val="FirstParagraph"/>
      </w:pPr>
      <w:r>
        <w:t xml:space="preserve">National Council for Teacher Education (NCTE). (2021). Regulations for Teacher Education Programs. New Delhi: NCTE.</w:t>
      </w:r>
    </w:p>
    <w:p>
      <w:pPr>
        <w:pStyle w:val="BodyText"/>
      </w:pPr>
      <w:r>
        <w:t xml:space="preserve">This regulatory document outlines the standards and requirements for teacher education programs in India, including the Bachelor of Education (B.Ed.) and Master of Education (M.Ed.) degrees. For aspiring and practicing secondary teachers in New Delhi, these regulations ensure a baseline of professional competence. The document emphasizes the need for continuous professional development (CPD) and the integration of technology in teacher training. It is crucial for understanding the legal and professional expectations placed on secondary educators in the National Capital Region, ensuring that they are equipped with the necessary skills to handle diverse classrooms and implement new curricula effectively.</w:t>
      </w:r>
    </w:p>
    <w:p>
      <w:pPr>
        <w:pStyle w:val="BodyText"/>
      </w:pPr>
      <w:r>
        <w:t xml:space="preserve">Delhi Directorate of Education (DoE). (2022). Annual Report on Teacher Training and Development. Government of NCT of Delhi.</w:t>
      </w:r>
    </w:p>
    <w:p>
      <w:pPr>
        <w:pStyle w:val="BodyText"/>
      </w:pPr>
      <w:r>
        <w:t xml:space="preserve">This report provides a localized perspective on the professional development initiatives undertaken by the Delhi government for its secondary school teachers. It details various workshops, seminars, and online training modules designed to enhance teaching skills and keep educators updated with the latest educational trends. For secondary teachers in Delhi government schools, this document is a practical guide to available resources and opportunities for career advancement. It also highlights the challenges faced by teachers in the public sector, such as large class sizes and infrastructural limitations, and outlines the government’s strategies to address these issues.</w:t>
      </w:r>
    </w:p>
    <w:bookmarkEnd w:id="21"/>
    <w:bookmarkStart w:id="22" w:name="socio-economic-and-cultural-contexts"/>
    <w:p>
      <w:pPr>
        <w:pStyle w:val="Heading2"/>
      </w:pPr>
      <w:r>
        <w:t xml:space="preserve">Socio-Economic and Cultural Contexts</w:t>
      </w:r>
    </w:p>
    <w:p>
      <w:pPr>
        <w:pStyle w:val="FirstParagraph"/>
      </w:pPr>
      <w:r>
        <w:t xml:space="preserve">Srivastava, R., &amp; Kumar, S. (2021). "Challenges Faced by Secondary School Teachers in Urban India: A Case Study of New Delhi." Journal of Educational Research and Practice, 11(2), 45-60.</w:t>
      </w:r>
    </w:p>
    <w:p>
      <w:pPr>
        <w:pStyle w:val="BodyText"/>
      </w:pPr>
      <w:r>
        <w:t xml:space="preserve">This academic article offers a critical analysis of the specific challenges encountered by secondary teachers in New Delhi’s urban landscape. The authors explore issues such as student diversity, parental expectations, and the pressure of competitive examinations. The study highlights the unique socio-economic dynamics of Delhi, where teachers must navigate a wide spectrum of student backgrounds, from affluent private school students to those in underprivileged government schools. This resource is valuable for understanding the real-world constraints and opportunities that secondary teachers face in the capital, providing insights into effective classroom management and student engagement strategies in a multicultural environment.</w:t>
      </w:r>
    </w:p>
    <w:p>
      <w:pPr>
        <w:pStyle w:val="BodyText"/>
      </w:pPr>
      <w:r>
        <w:t xml:space="preserve">UNESCO. (2020). "Education in Emergencies: The Impact of the Pandemic on Secondary Education in India." UNESCO Institute for Statistics.</w:t>
      </w:r>
    </w:p>
    <w:p>
      <w:pPr>
        <w:pStyle w:val="BodyText"/>
      </w:pPr>
      <w:r>
        <w:t xml:space="preserve">While a global report, this document has significant implications for secondary teachers in New Delhi. It examines the disruption caused by the COVID-19 pandemic and the subsequent shift to online and hybrid learning models. For Delhi’s secondary educators, this resource provides data and case studies on the digital divide and the challenges of remote teaching. It underscores the need for teachers to be adaptable and technologically proficient, skills that have become essential in the post-pandemic educational landscape. The report also highlights the importance of teacher support systems during crises, a relevant consideration for the future of secondary education in the region.</w:t>
      </w:r>
    </w:p>
    <w:bookmarkEnd w:id="22"/>
    <w:bookmarkStart w:id="23" w:name="technology-and-innovation-in-teaching"/>
    <w:p>
      <w:pPr>
        <w:pStyle w:val="Heading2"/>
      </w:pPr>
      <w:r>
        <w:t xml:space="preserve">Technology and Innovation in Teaching</w:t>
      </w:r>
    </w:p>
    <w:p>
      <w:pPr>
        <w:pStyle w:val="FirstParagraph"/>
      </w:pPr>
      <w:r>
        <w:t xml:space="preserve">National Digital Education Architecture (NDEAR). (2021). Framework for Digital Education in India. Ministry of Education, Government of India.</w:t>
      </w:r>
    </w:p>
    <w:p>
      <w:pPr>
        <w:pStyle w:val="BodyText"/>
      </w:pPr>
      <w:r>
        <w:t xml:space="preserve">This framework outlines the vision for integrating technology into the Indian education system, with specific implications for secondary teachers in New Delhi. It promotes the use of digital tools and platforms to enhance teaching and learning, aligning with the goals of the NEP 2020. For secondary educators, this document is a guide to leveraging technology for personalized learning, assessment, and professional collaboration. It is particularly relevant in New Delhi, where access to digital infrastructure is relatively high, but the effective use of technology in the classroom remains a challenge. The framework encourages teachers to become digital leaders in their schools, fostering a culture of innovation and continuous learning.</w:t>
      </w:r>
    </w:p>
    <w:p>
      <w:pPr>
        <w:pStyle w:val="BodyText"/>
      </w:pPr>
      <w:r>
        <w:t xml:space="preserve">Kaur, P., &amp; Singh, J. (2022). "Integrating ICT in Secondary Education: Perspectives from New Delhi Teachers." International Journal of Educational Technology, 15(3), 112-128.</w:t>
      </w:r>
    </w:p>
    <w:p>
      <w:pPr>
        <w:pStyle w:val="BodyText"/>
      </w:pPr>
      <w:r>
        <w:t xml:space="preserve">This research article provides empirical evidence on the integration of Information and Communication Technology (ICT) in secondary schools in New Delhi. The authors survey teachers’ attitudes, skills, and practices regarding the use of digital tools in the classroom. The findings reveal a positive correlation between ICT integration and student engagement, but also highlight the need for better training and support for teachers. This resource is valuable for secondary educators in Delhi who are looking to enhance their teaching practices through technology. It offers practical insights into the challenges and benefits of ICT integration, providing a roadmap for effective implementation in diverse educational settings.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New Delhi</dc:title>
  <dc:creator/>
  <dc:language>en</dc:language>
  <cp:keywords/>
  <dcterms:created xsi:type="dcterms:W3CDTF">2026-08-07T02:24:49Z</dcterms:created>
  <dcterms:modified xsi:type="dcterms:W3CDTF">2026-08-07T02:24:49Z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