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Jerusalem,</w:t>
      </w:r>
      <w:r>
        <w:t xml:space="preserve"> </w:t>
      </w:r>
      <w:r>
        <w:t xml:space="preserve">Israel</w:t>
      </w:r>
    </w:p>
    <w:bookmarkStart w:id="21" w:name="X9cb930ed375c5f526dbaf12273f5b0d004fa632"/>
    <w:p>
      <w:pPr>
        <w:pStyle w:val="Heading1"/>
      </w:pPr>
      <w:r>
        <w:t xml:space="preserve">Annotated Bibliography: Secondary Education in Jerusalem, Israel</w:t>
      </w:r>
    </w:p>
    <w:p>
      <w:pPr>
        <w:pStyle w:val="FirstParagraph"/>
      </w:pPr>
      <w:r>
        <w:t xml:space="preserve">This annotated bibliography compiles key resources regarding the landscape of secondary education within Jerusalem, Israel. The selected works address the unique sociopolitical context of the city, the challenges of multicultural pedagogy, and the structural differences between the state, ultra-Orthodox, and Arab educational sectors. These sources are essential for understanding the role of the secondary teacher in navigating the complex demographic and ideological environment of Jerusalem.</w:t>
      </w:r>
    </w:p>
    <w:bookmarkStart w:id="20" w:name="references"/>
    <w:p>
      <w:pPr>
        <w:pStyle w:val="Heading2"/>
      </w:pPr>
      <w:r>
        <w:t xml:space="preserve">References</w:t>
      </w:r>
    </w:p>
    <w:p>
      <w:pPr>
        <w:pStyle w:val="FirstParagraph"/>
      </w:pPr>
      <w:r>
        <w:t xml:space="preserve">Ben-Porath, S., &amp; Shavit, Y. (2019).</w:t>
      </w:r>
      <w:r>
        <w:t xml:space="preserve"> </w:t>
      </w:r>
      <w:r>
        <w:rPr>
          <w:iCs/>
          <w:i/>
        </w:rPr>
        <w:t xml:space="preserve">The Jerusalem Paradox: Educational Inequality in a Divided City</w:t>
      </w:r>
      <w:r>
        <w:t xml:space="preserve">. Jerusalem: The Jerusalem Institute for Israel Studies.</w:t>
      </w:r>
    </w:p>
    <w:p>
      <w:pPr>
        <w:pStyle w:val="BodyText"/>
      </w:pPr>
      <w:r>
        <w:t xml:space="preserve">This comprehensive report analyzes the stark disparities in secondary education outcomes between Jewish and Arab students in Jerusalem. The authors utilize Ministry of Education data to highlight how socioeconomic status and political tension directly impact academic achievement. For a secondary teacher in Jerusalem, this text is critical for understanding the systemic barriers their students face. It provides empirical evidence of the achievement gap and suggests policy-level interventions, offering educators a macro-level perspective on the inequality they witness daily in their classrooms.</w:t>
      </w:r>
    </w:p>
    <w:p>
      <w:pPr>
        <w:pStyle w:val="BodyText"/>
      </w:pPr>
      <w:r>
        <w:t xml:space="preserve">Keywords: Educational inequality, Jerusalem demographics, achievement gap, policy analysis.</w:t>
      </w:r>
    </w:p>
    <w:p>
      <w:pPr>
        <w:pStyle w:val="BodyText"/>
      </w:pPr>
      <w:r>
        <w:t xml:space="preserve">Cohen, A. (2021).</w:t>
      </w:r>
      <w:r>
        <w:t xml:space="preserve"> </w:t>
      </w:r>
      <w:r>
        <w:rPr>
          <w:iCs/>
          <w:i/>
        </w:rPr>
        <w:t xml:space="preserve">Teaching in the Holy City: Pedagogical Strategies for Multicultural Classrooms in Israel</w:t>
      </w:r>
      <w:r>
        <w:t xml:space="preserve">. Tel Aviv: Hakibbutz Hameuchad Publishing House.</w:t>
      </w:r>
    </w:p>
    <w:p>
      <w:pPr>
        <w:pStyle w:val="BodyText"/>
      </w:pPr>
      <w:r>
        <w:t xml:space="preserve">Cohen’s work focuses specifically on the practical application of multicultural pedagogy within Jerusalem’s secondary schools. The book offers case studies of teachers who successfully navigate the tensions between secular, religious, and Arab student populations. It provides actionable strategies for conflict resolution and inclusive curriculum design. This resource is particularly valuable for secondary teachers seeking to foster a cohesive classroom environment amidst the city’s deep-seated cultural and religious divisions. It bridges the gap between theoretical multiculturalism and the on-the-ground reality of Jerusalem.</w:t>
      </w:r>
    </w:p>
    <w:p>
      <w:pPr>
        <w:pStyle w:val="BodyText"/>
      </w:pPr>
      <w:r>
        <w:t xml:space="preserve">Keywords: Multicultural pedagogy, classroom management, inclusive education, Jerusalem schools.</w:t>
      </w:r>
    </w:p>
    <w:p>
      <w:pPr>
        <w:pStyle w:val="BodyText"/>
      </w:pPr>
      <w:r>
        <w:t xml:space="preserve">Dweck, C. S. (2017).</w:t>
      </w:r>
      <w:r>
        <w:t xml:space="preserve"> </w:t>
      </w:r>
      <w:r>
        <w:rPr>
          <w:iCs/>
          <w:i/>
        </w:rPr>
        <w:t xml:space="preserve">Mindset: The New Psychology of Success</w:t>
      </w:r>
      <w:r>
        <w:t xml:space="preserve"> </w:t>
      </w:r>
      <w:r>
        <w:t xml:space="preserve">(Updated Edition). New York: Random House.</w:t>
      </w:r>
    </w:p>
    <w:p>
      <w:pPr>
        <w:pStyle w:val="BodyText"/>
      </w:pPr>
      <w:r>
        <w:t xml:space="preserve">While not specific to Jerusalem, Dweck’s seminal work on growth mindset is highly relevant to the Israeli secondary education context, particularly in Jerusalem where students often face high-stakes testing and societal pressure. The concepts presented here are frequently integrated into teacher training programs in Israel. For a secondary teacher in Jerusalem, applying Dweck’s principles can help mitigate the effects of stereotype threat among marginalized student groups, encouraging resilience and academic persistence despite external challenges.</w:t>
      </w:r>
    </w:p>
    <w:p>
      <w:pPr>
        <w:pStyle w:val="BodyText"/>
      </w:pPr>
      <w:r>
        <w:t xml:space="preserve">Keywords: Growth mindset, student motivation, psychological resilience, educational psychology.</w:t>
      </w:r>
    </w:p>
    <w:p>
      <w:pPr>
        <w:pStyle w:val="BodyText"/>
      </w:pPr>
      <w:r>
        <w:t xml:space="preserve">Ghanem, D. (2020).</w:t>
      </w:r>
      <w:r>
        <w:t xml:space="preserve"> </w:t>
      </w:r>
      <w:r>
        <w:rPr>
          <w:iCs/>
          <w:i/>
        </w:rPr>
        <w:t xml:space="preserve">Arab Education in Israel: Challenges and Opportunities in the 21st Century</w:t>
      </w:r>
      <w:r>
        <w:t xml:space="preserve">. Haifa: University of Haifa Press.</w:t>
      </w:r>
    </w:p>
    <w:p>
      <w:pPr>
        <w:pStyle w:val="BodyText"/>
      </w:pPr>
      <w:r>
        <w:t xml:space="preserve">This text provides an in-depth look at the Arab educational sector in Israel, with significant focus on Jerusalem. Ghanem discusses the historical underfunding and political marginalization of Arab schools and the resulting impact on secondary education quality. For teachers working in or with Arab communities in Jerusalem, this book is essential for understanding the historical and political context of their students’ educational experiences. It highlights the need for culturally responsive teaching and advocacy for equitable resources.</w:t>
      </w:r>
    </w:p>
    <w:p>
      <w:pPr>
        <w:pStyle w:val="BodyText"/>
      </w:pPr>
      <w:r>
        <w:t xml:space="preserve">Keywords: Arab education, political marginalization, cultural responsiveness, Jerusalem Arab sector.</w:t>
      </w:r>
    </w:p>
    <w:p>
      <w:pPr>
        <w:pStyle w:val="BodyText"/>
      </w:pPr>
      <w:r>
        <w:t xml:space="preserve">Ministry of Education, State of Israel. (2022).</w:t>
      </w:r>
      <w:r>
        <w:t xml:space="preserve"> </w:t>
      </w:r>
      <w:r>
        <w:rPr>
          <w:iCs/>
          <w:i/>
        </w:rPr>
        <w:t xml:space="preserve">National Curriculum Guidelines for Secondary Education</w:t>
      </w:r>
      <w:r>
        <w:t xml:space="preserve">. Jerusalem: Government of Israel.</w:t>
      </w:r>
    </w:p>
    <w:p>
      <w:pPr>
        <w:pStyle w:val="BodyText"/>
      </w:pPr>
      <w:r>
        <w:t xml:space="preserve">This official document outlines the mandatory curriculum for secondary schools in Israel, including specific adaptations for Jerusalem’s diverse sectors. It details the requirements for subjects such as Hebrew, English, Mathematics, and Jewish History, as well as the "Values Education" component. For any secondary teacher in Jerusalem, this is a foundational resource. It clarifies the legal and pedagogical expectations, ensuring that educators align their instruction with national standards while navigating the specific sensitivities of teaching in Jerusalem.</w:t>
      </w:r>
    </w:p>
    <w:p>
      <w:pPr>
        <w:pStyle w:val="BodyText"/>
      </w:pPr>
      <w:r>
        <w:t xml:space="preserve">Keywords: National curriculum, educational policy, subject standards, values education.</w:t>
      </w:r>
    </w:p>
    <w:p>
      <w:pPr>
        <w:pStyle w:val="BodyText"/>
      </w:pPr>
      <w:r>
        <w:t xml:space="preserve">Nussbaum, M. C. (2010).</w:t>
      </w:r>
      <w:r>
        <w:t xml:space="preserve"> </w:t>
      </w:r>
      <w:r>
        <w:rPr>
          <w:iCs/>
          <w:i/>
        </w:rPr>
        <w:t xml:space="preserve">Not for Profit: Why Democracy Needs the Humanities</w:t>
      </w:r>
      <w:r>
        <w:t xml:space="preserve">. Princeton: Princeton University Press.</w:t>
      </w:r>
    </w:p>
    <w:p>
      <w:pPr>
        <w:pStyle w:val="BodyText"/>
      </w:pPr>
      <w:r>
        <w:t xml:space="preserve">Nussbaum’s argument for the importance of humanities in fostering democratic citizenship is particularly pertinent to Jerusalem, a city where democratic values are constantly tested. This book encourages secondary teachers to view their role not just as instructors of content, but as cultivators of critical thinking and empathy. In the context of Jerusalem’s polarized society, Nussbaum’s insights support the integration of literature, history, and philosophy into the secondary curriculum to promote mutual understanding and democratic engagement among students.</w:t>
      </w:r>
    </w:p>
    <w:p>
      <w:pPr>
        <w:pStyle w:val="BodyText"/>
      </w:pPr>
      <w:r>
        <w:t xml:space="preserve">Keywords: Humanities, democratic citizenship, critical thinking, civic education.</w:t>
      </w:r>
    </w:p>
    <w:p>
      <w:pPr>
        <w:pStyle w:val="BodyText"/>
      </w:pPr>
      <w:r>
        <w:t xml:space="preserve">Ram, A. (2018).</w:t>
      </w:r>
      <w:r>
        <w:t xml:space="preserve"> </w:t>
      </w:r>
      <w:r>
        <w:rPr>
          <w:iCs/>
          <w:i/>
        </w:rPr>
        <w:t xml:space="preserve">Ultra-Orthodox Education in Israel: Isolation and Integration</w:t>
      </w:r>
      <w:r>
        <w:t xml:space="preserve">. Jerusalem: Magnes Press.</w:t>
      </w:r>
    </w:p>
    <w:p>
      <w:pPr>
        <w:pStyle w:val="BodyText"/>
      </w:pPr>
      <w:r>
        <w:t xml:space="preserve">This study examines the unique structure of ultra-Orthodox (Haredi) secondary education in Jerusalem, which is home to a large Haredi population. Ram explores the tensions between religious isolation and the need for integration into the broader Israeli society. For teachers working in or interacting with Haredi schools, this text provides crucial context regarding the community’s values, educational priorities, and resistance to secular curricula. It aids in understanding the distinct challenges of teaching in this sector and the broader implications for social cohesion in Jerusalem.</w:t>
      </w:r>
    </w:p>
    <w:p>
      <w:pPr>
        <w:pStyle w:val="BodyText"/>
      </w:pPr>
      <w:r>
        <w:t xml:space="preserve">Keywords: Ultra-Orthodox education, Haredi sector, religious education, social integration.</w:t>
      </w:r>
    </w:p>
    <w:p>
      <w:pPr>
        <w:pStyle w:val="BodyText"/>
      </w:pPr>
      <w:r>
        <w:t xml:space="preserve">Shapira, A. (2019).</w:t>
      </w:r>
      <w:r>
        <w:t xml:space="preserve"> </w:t>
      </w:r>
      <w:r>
        <w:rPr>
          <w:iCs/>
          <w:i/>
        </w:rPr>
        <w:t xml:space="preserve">History Education in Israel: Narratives, Identity, and Conflict</w:t>
      </w:r>
      <w:r>
        <w:t xml:space="preserve">. London: Routledge.</w:t>
      </w:r>
    </w:p>
    <w:p>
      <w:pPr>
        <w:pStyle w:val="BodyText"/>
      </w:pPr>
      <w:r>
        <w:t xml:space="preserve">Shapira’s work delves into how history is taught in Israeli secondary schools, focusing on the competing narratives that shape national identity. In Jerusalem, where history is deeply intertwined with current political realities, this book is invaluable for teachers of history and social studies. It provides a critical analysis of the curriculum’s biases and offers strategies for presenting multiple perspectives. This resource supports teachers in fostering a nuanced understanding of the past, which is essential for promoting peace and coexistence in Jerusalem’s divided society.</w:t>
      </w:r>
    </w:p>
    <w:p>
      <w:pPr>
        <w:pStyle w:val="BodyText"/>
      </w:pPr>
      <w:r>
        <w:t xml:space="preserve">Keywords: History education, national identity, conflict narratives, critical pedagogy.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Jerusalem, Israel</dc:title>
  <dc:creator/>
  <dc:language>en</dc:language>
  <cp:keywords/>
  <dcterms:created xsi:type="dcterms:W3CDTF">2026-08-07T02:06:23Z</dcterms:created>
  <dcterms:modified xsi:type="dcterms:W3CDTF">2026-08-07T02:06:23Z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