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Karachi,</w:t>
      </w:r>
      <w:r>
        <w:t xml:space="preserve"> </w:t>
      </w:r>
      <w:r>
        <w:t xml:space="preserve">Pakistan</w:t>
      </w:r>
    </w:p>
    <w:bookmarkStart w:id="24" w:name="X4bfb0ffe7625c2b7060f3ef93d8172aa3c4d5b2"/>
    <w:p>
      <w:pPr>
        <w:pStyle w:val="Heading1"/>
      </w:pPr>
      <w:r>
        <w:t xml:space="preserve">Annotated Bibliography: The Role and Challenges of the Secondary Teacher in Karachi, Pakistan</w:t>
      </w:r>
    </w:p>
    <w:p>
      <w:pPr>
        <w:pStyle w:val="FirstParagraph"/>
      </w:pPr>
      <w:r>
        <w:t xml:space="preserve">This annotated bibliography compiles essential literature regarding the professional landscape of secondary education in Karachi, Pakistan. The city of Karachi, as the economic hub of Pakistan, presents a unique educational ecosystem characterized by a tripartite system: public, low-cost private, and elite private schools. The "Teacher Secondary" in this context faces distinct challenges, including curriculum misalignment, resource scarcity, and socio-economic disparities. The following sources provide critical insights into teacher training, pedagogical practices, and policy implementation specific to the Sindh province and the urban dynamics of Karachi.</w:t>
      </w:r>
    </w:p>
    <w:bookmarkStart w:id="20" w:name="Xfc129d32c6b7e21386cf973fb3c72610caf03b2"/>
    <w:p>
      <w:pPr>
        <w:pStyle w:val="Heading2"/>
      </w:pPr>
      <w:r>
        <w:t xml:space="preserve">Policy Framework and Educational Standards</w:t>
      </w:r>
    </w:p>
    <w:p>
      <w:pPr>
        <w:numPr>
          <w:ilvl w:val="0"/>
          <w:numId w:val="1001"/>
        </w:numPr>
        <w:pStyle w:val="Compact"/>
      </w:pPr>
      <w:r>
        <w:t xml:space="preserve">Government of Sindh. (2016).</w:t>
      </w:r>
      <w:r>
        <w:t xml:space="preserve"> </w:t>
      </w:r>
      <w:r>
        <w:rPr>
          <w:iCs/>
          <w:i/>
        </w:rPr>
        <w:t xml:space="preserve">Sindh Education Sector Plan 2016-2023: Improving Learning Outcomes.</w:t>
      </w:r>
      <w:r>
        <w:t xml:space="preserve"> </w:t>
      </w:r>
      <w:r>
        <w:t xml:space="preserve">Sindh Education Foundation.</w:t>
      </w:r>
    </w:p>
    <w:p>
      <w:pPr>
        <w:numPr>
          <w:ilvl w:val="0"/>
          <w:numId w:val="1000"/>
        </w:numPr>
      </w:pPr>
      <w:r>
        <w:t xml:space="preserve">This government document outlines the strategic roadmap for educational reform in the province of Sindh, with a specific focus on the secondary level. It is a foundational text for understanding the policy environment in which Karachi's secondary teachers operate. The plan emphasizes the transition from rote learning to competency-based education. For the secondary teacher in Karachi, this document is crucial as it details the expected shifts in pedagogical methods and the introduction of new assessment frameworks. It highlights the government's commitment to improving infrastructure and teacher training, although it also reveals the gap between policy intent and on-the-ground implementation in densely populated urban districts.</w:t>
      </w:r>
    </w:p>
    <w:p>
      <w:pPr>
        <w:numPr>
          <w:ilvl w:val="0"/>
          <w:numId w:val="1001"/>
        </w:numPr>
        <w:pStyle w:val="Compact"/>
      </w:pPr>
      <w:r>
        <w:t xml:space="preserve">National Curriculum Council. (2006).</w:t>
      </w:r>
      <w:r>
        <w:t xml:space="preserve"> </w:t>
      </w:r>
      <w:r>
        <w:rPr>
          <w:iCs/>
          <w:i/>
        </w:rPr>
        <w:t xml:space="preserve">National Curriculum for Secondary Schools.</w:t>
      </w:r>
      <w:r>
        <w:t xml:space="preserve"> </w:t>
      </w:r>
      <w:r>
        <w:t xml:space="preserve">Ministry of Education, Government of Pakistan.</w:t>
      </w:r>
    </w:p>
    <w:p>
      <w:pPr>
        <w:numPr>
          <w:ilvl w:val="0"/>
          <w:numId w:val="1000"/>
        </w:numPr>
      </w:pPr>
      <w:r>
        <w:t xml:space="preserve">The National Curriculum serves as the standardized academic framework for secondary education across Pakistan, including Karachi. This source is vital for secondary teachers as it defines the core competencies, subject content, and learning objectives required for students aged 14 to 18. The curriculum aims to unify the educational experience across the diverse school sectors in Karachi. However, the document also serves as a point of critique in academic literature, as many teachers in Karachi's public sector struggle to implement these standards due to a lack of teaching materials and large class sizes. Understanding this curriculum is essential for any analysis of teacher effectiveness in the region.</w:t>
      </w:r>
    </w:p>
    <w:bookmarkEnd w:id="20"/>
    <w:bookmarkStart w:id="21" w:name="X8ad79d85185281813e00ecad271e076fbc69ee9"/>
    <w:p>
      <w:pPr>
        <w:pStyle w:val="Heading2"/>
      </w:pPr>
      <w:r>
        <w:t xml:space="preserve">Teacher Training and Professional Development</w:t>
      </w:r>
    </w:p>
    <w:p>
      <w:pPr>
        <w:numPr>
          <w:ilvl w:val="0"/>
          <w:numId w:val="1002"/>
        </w:numPr>
        <w:pStyle w:val="Compact"/>
      </w:pPr>
      <w:r>
        <w:t xml:space="preserve">Halsey, A., &amp; Khan, M. A. (2018). "Teacher Education in Pakistan: Challenges and Opportunities."</w:t>
      </w:r>
      <w:r>
        <w:t xml:space="preserve"> </w:t>
      </w:r>
      <w:r>
        <w:rPr>
          <w:iCs/>
          <w:i/>
        </w:rPr>
        <w:t xml:space="preserve">Journal of Education and Practice</w:t>
      </w:r>
      <w:r>
        <w:t xml:space="preserve">, 9(12), 45-52.</w:t>
      </w:r>
    </w:p>
    <w:p>
      <w:pPr>
        <w:numPr>
          <w:ilvl w:val="0"/>
          <w:numId w:val="1000"/>
        </w:numPr>
      </w:pPr>
      <w:r>
        <w:t xml:space="preserve">This article provides a critical analysis of the pre-service and in-service training programs available to teachers in Pakistan. It specifically addresses the inadequacies of teacher training colleges in preparing secondary educators for the realities of the classroom. In the context of Karachi, the authors highlight that many secondary teachers enter the profession with subject knowledge but lack pedagogical skills. The study argues that professional development in Karachi is often fragmented and fails to address the specific needs of urban, multicultural classrooms. This source is highly relevant for identifying gaps in the current support systems for secondary teachers and suggests a need for more practical, context-specific training modules.</w:t>
      </w:r>
    </w:p>
    <w:p>
      <w:pPr>
        <w:numPr>
          <w:ilvl w:val="0"/>
          <w:numId w:val="1002"/>
        </w:numPr>
        <w:pStyle w:val="Compact"/>
      </w:pPr>
      <w:r>
        <w:t xml:space="preserve">Sindh Education Foundation. (2019).</w:t>
      </w:r>
      <w:r>
        <w:t xml:space="preserve"> </w:t>
      </w:r>
      <w:r>
        <w:rPr>
          <w:iCs/>
          <w:i/>
        </w:rPr>
        <w:t xml:space="preserve">Annual Report on Teacher Training Initiatives in Karachi.</w:t>
      </w:r>
      <w:r>
        <w:t xml:space="preserve"> </w:t>
      </w:r>
      <w:r>
        <w:t xml:space="preserve">SEF Publications.</w:t>
      </w:r>
    </w:p>
    <w:p>
      <w:pPr>
        <w:numPr>
          <w:ilvl w:val="0"/>
          <w:numId w:val="1000"/>
        </w:numPr>
      </w:pPr>
      <w:r>
        <w:t xml:space="preserve">This report details the interventions undertaken by the Sindh Education Foundation (SEF) to improve the quality of teaching in Karachi's public schools. It focuses on the "Teacher Secondary" demographic, outlining workshops and mentorship programs designed to enhance classroom management and instructional strategies. The data presented offers a quantitative look at the reach of these programs across Karachi's districts. While the report is optimistic about the outcomes, it also acknowledges the logistical challenges of training thousands of teachers in a sprawling metropolis. It is a valuable resource for understanding the role of non-governmental and quasi-governmental bodies in supporting the teaching workforce in Pakistan.</w:t>
      </w:r>
    </w:p>
    <w:bookmarkEnd w:id="21"/>
    <w:bookmarkStart w:id="22" w:name="X572e44e3fea880bdb8c78f4eb07c9be5e168e11"/>
    <w:p>
      <w:pPr>
        <w:pStyle w:val="Heading2"/>
      </w:pPr>
      <w:r>
        <w:t xml:space="preserve">Socio-Economic Context and Classroom Dynamics</w:t>
      </w:r>
    </w:p>
    <w:p>
      <w:pPr>
        <w:numPr>
          <w:ilvl w:val="0"/>
          <w:numId w:val="1003"/>
        </w:numPr>
        <w:pStyle w:val="Compact"/>
      </w:pPr>
      <w:r>
        <w:t xml:space="preserve">Rizvi, F., &amp; Sadique, S. (2017). "The Tripartite System of Education in Karachi: Implications for Teachers."</w:t>
      </w:r>
      <w:r>
        <w:t xml:space="preserve"> </w:t>
      </w:r>
      <w:r>
        <w:rPr>
          <w:iCs/>
          <w:i/>
        </w:rPr>
        <w:t xml:space="preserve">International Journal of Educational Development</w:t>
      </w:r>
      <w:r>
        <w:t xml:space="preserve">, 58, 112-120.</w:t>
      </w:r>
    </w:p>
    <w:p>
      <w:pPr>
        <w:numPr>
          <w:ilvl w:val="0"/>
          <w:numId w:val="1000"/>
        </w:numPr>
      </w:pPr>
      <w:r>
        <w:t xml:space="preserve">This scholarly article examines the stark contrasts between public, low-cost private, and elite private schools in Karachi. It is an essential read for understanding the diverse environments in which a secondary teacher may find themselves. The authors argue that teachers in low-cost private schools, which dominate Karachi's landscape, often face immense pressure to deliver results without adequate resources or job security. Conversely, public school teachers deal with systemic bureaucratic hurdles. The article provides a nuanced view of how socio-economic factors influence teacher motivation, retention, and performance. It underscores the need for differentiated support strategies for teachers depending on the sector they serve within the city.</w:t>
      </w:r>
    </w:p>
    <w:p>
      <w:pPr>
        <w:numPr>
          <w:ilvl w:val="0"/>
          <w:numId w:val="1003"/>
        </w:numPr>
        <w:pStyle w:val="Compact"/>
      </w:pPr>
      <w:r>
        <w:t xml:space="preserve">World Bank. (2020).</w:t>
      </w:r>
      <w:r>
        <w:t xml:space="preserve"> </w:t>
      </w:r>
      <w:r>
        <w:rPr>
          <w:iCs/>
          <w:i/>
        </w:rPr>
        <w:t xml:space="preserve">Pakistan: Secondary Education Quality Improvement Project.</w:t>
      </w:r>
      <w:r>
        <w:t xml:space="preserve"> </w:t>
      </w:r>
      <w:r>
        <w:t xml:space="preserve">World Bank Group.</w:t>
      </w:r>
    </w:p>
    <w:p>
      <w:pPr>
        <w:numPr>
          <w:ilvl w:val="0"/>
          <w:numId w:val="1000"/>
        </w:numPr>
      </w:pPr>
      <w:r>
        <w:t xml:space="preserve">This report assesses the quality of secondary education in Pakistan, with significant data drawn from urban centers like Karachi. It focuses on learning outcomes and the role of teacher quality in achieving educational goals. The World Bank's analysis highlights that while enrollment rates in Karachi have improved, learning levels remain low, largely due to ineffective teaching practices. The report recommends targeted interventions for secondary teachers, including performance-based incentives and continuous professional development. It serves as an external validation of the challenges faced by the education sector in Pakistan and provides a global perspective on the local issues affecting teachers in Karachi.</w:t>
      </w:r>
    </w:p>
    <w:bookmarkEnd w:id="22"/>
    <w:bookmarkStart w:id="23" w:name="conclusion"/>
    <w:p>
      <w:pPr>
        <w:pStyle w:val="Heading2"/>
      </w:pPr>
      <w:r>
        <w:t xml:space="preserve">Conclusion</w:t>
      </w:r>
    </w:p>
    <w:p>
      <w:pPr>
        <w:pStyle w:val="FirstParagraph"/>
      </w:pPr>
      <w:r>
        <w:t xml:space="preserve">The literature reviewed above paints a comprehensive picture of the secondary teacher in Karachi, Pakistan. It reveals a profession at a crossroads, grappling with the demands of a modernizing curriculum while operating within a fragmented and resource-constrained system. For educators, policymakers, and researchers, these sources provide the necessary evidence base to advocate for improved training, better working conditions, and more equitable educational opportunities for all students in Karachi. The "Teacher Secondary" is not merely an implementer of policy but a critical agent of change whose effectiveness is directly linked to the socio-economic development of the city and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Karachi, Pakistan</dc:title>
  <dc:creator/>
  <dc:language>en</dc:language>
  <cp:keywords/>
  <dcterms:created xsi:type="dcterms:W3CDTF">2026-08-07T03:01:51Z</dcterms:created>
  <dcterms:modified xsi:type="dcterms:W3CDTF">2026-08-07T03:01:51Z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