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Focus: The Role and Challenges of the Secondary Teacher in Lima, Peru</w:t>
      </w:r>
    </w:p>
    <w:bookmarkEnd w:id="20"/>
    <w:bookmarkStart w:id="21" w:name="introduction"/>
    <w:p>
      <w:pPr>
        <w:pStyle w:val="Heading2"/>
      </w:pPr>
      <w:r>
        <w:t xml:space="preserve">Introduction</w:t>
      </w:r>
    </w:p>
    <w:p>
      <w:pPr>
        <w:pStyle w:val="FirstParagraph"/>
      </w:pPr>
      <w:r>
        <w:t xml:space="preserve">The landscape of secondary education in Peru, particularly within the capital city of Lima, is characterized by a complex interplay of rapid urbanization, socioeconomic disparity, and ongoing pedagogical reform. The</w:t>
      </w:r>
      <w:r>
        <w:t xml:space="preserve"> </w:t>
      </w:r>
      <w:r>
        <w:rPr>
          <w:bCs/>
          <w:b/>
        </w:rPr>
        <w:t xml:space="preserve">Teacher Secondary</w:t>
      </w:r>
      <w:r>
        <w:t xml:space="preserve"> </w:t>
      </w:r>
      <w:r>
        <w:t xml:space="preserve">in this context is not merely an instructor of curriculum but a pivotal agent of social mobility and cultural integration. This annotated bibliography compiles key resources that examine the professional development, challenges, and strategic importance of secondary educators in Lima. These sources provide a comprehensive overview of the current educational climate, addressing issues ranging from the implementation of the National Curriculum to the specific demands of teaching in both public and private sectors within the Peruvian capital.</w:t>
      </w:r>
    </w:p>
    <w:bookmarkEnd w:id="21"/>
    <w:bookmarkStart w:id="26" w:name="selected-bibliography"/>
    <w:p>
      <w:pPr>
        <w:pStyle w:val="Heading2"/>
      </w:pPr>
      <w:r>
        <w:t xml:space="preserve">Selected Bibliography</w:t>
      </w:r>
    </w:p>
    <w:bookmarkStart w:id="22" w:name="policy-and-curriculum-implementation"/>
    <w:p>
      <w:pPr>
        <w:pStyle w:val="Heading3"/>
      </w:pPr>
      <w:r>
        <w:t xml:space="preserve">1. Policy and Curriculum Implementation</w:t>
      </w:r>
    </w:p>
    <w:p>
      <w:pPr>
        <w:pStyle w:val="FirstParagraph"/>
      </w:pPr>
      <w:r>
        <w:t xml:space="preserve">Ministerio de Educación (MINEDU). (2016).</w:t>
      </w:r>
      <w:r>
        <w:t xml:space="preserve"> </w:t>
      </w:r>
      <w:r>
        <w:rPr>
          <w:iCs/>
          <w:i/>
        </w:rPr>
        <w:t xml:space="preserve">Currículo Nacional de la Educación Básica</w:t>
      </w:r>
      <w:r>
        <w:t xml:space="preserve">. Lima, Peru: MINEDU.</w:t>
      </w:r>
    </w:p>
    <w:p>
      <w:pPr>
        <w:pStyle w:val="BodyText"/>
      </w:pPr>
      <w:r>
        <w:t xml:space="preserve">This foundational document establishes the framework for all educational levels in Peru, including secondary education. For the</w:t>
      </w:r>
      <w:r>
        <w:t xml:space="preserve"> </w:t>
      </w:r>
      <w:r>
        <w:rPr>
          <w:bCs/>
          <w:b/>
        </w:rPr>
        <w:t xml:space="preserve">Teacher Secondary</w:t>
      </w:r>
      <w:r>
        <w:t xml:space="preserve"> </w:t>
      </w:r>
      <w:r>
        <w:t xml:space="preserve">in Lima, this text is critical as it outlines the competencies and learning standards that must be achieved. The document emphasizes a competency-based approach, requiring educators to shift from rote memorization to fostering critical thinking and problem-solving skills. In the context of Lima, where student populations are highly diverse, this curriculum provides the necessary guidelines for inclusive education. It is an essential reference for understanding the legal and pedagogical expectations placed on secondary teachers by the Peruvian state.</w:t>
      </w:r>
    </w:p>
    <w:p>
      <w:pPr>
        <w:pStyle w:val="BodyText"/>
      </w:pPr>
      <w:r>
        <w:t xml:space="preserve">World Bank. (2019).</w:t>
      </w:r>
      <w:r>
        <w:t xml:space="preserve"> </w:t>
      </w:r>
      <w:r>
        <w:rPr>
          <w:iCs/>
          <w:i/>
        </w:rPr>
        <w:t xml:space="preserve">Peru: Strengthening Secondary Education for Better Learning Outcomes</w:t>
      </w:r>
      <w:r>
        <w:t xml:space="preserve">. Washington, D.C.: World Bank Group.</w:t>
      </w:r>
    </w:p>
    <w:p>
      <w:pPr>
        <w:pStyle w:val="BodyText"/>
      </w:pPr>
      <w:r>
        <w:t xml:space="preserve">This report offers a macroeconomic and structural analysis of secondary education in Peru, with significant data points relevant to Lima. It highlights the disparities in learning outcomes between public and private institutions, a stark reality in the capital. The document discusses the need for improved teacher training and evaluation systems. For researchers and policymakers, this source provides evidence-based insights into how systemic reforms can support the</w:t>
      </w:r>
      <w:r>
        <w:t xml:space="preserve"> </w:t>
      </w:r>
      <w:r>
        <w:rPr>
          <w:bCs/>
          <w:b/>
        </w:rPr>
        <w:t xml:space="preserve">Teacher Secondary</w:t>
      </w:r>
      <w:r>
        <w:t xml:space="preserve"> </w:t>
      </w:r>
      <w:r>
        <w:t xml:space="preserve">in delivering higher quality education. It underscores the urgency of addressing infrastructure and resource gaps that teachers in Lima's peripheral districts often face.</w:t>
      </w:r>
    </w:p>
    <w:bookmarkEnd w:id="22"/>
    <w:bookmarkStart w:id="23" w:name="X8ad79d85185281813e00ecad271e076fbc69ee9"/>
    <w:p>
      <w:pPr>
        <w:pStyle w:val="Heading3"/>
      </w:pPr>
      <w:r>
        <w:t xml:space="preserve">2. Teacher Training and Professional Development</w:t>
      </w:r>
    </w:p>
    <w:p>
      <w:pPr>
        <w:pStyle w:val="FirstParagraph"/>
      </w:pPr>
      <w:r>
        <w:t xml:space="preserve">Velásquez, J., &amp; Torres, R. (2020). "Challenges in the Initial Training of Secondary Teachers in Lima."</w:t>
      </w:r>
      <w:r>
        <w:t xml:space="preserve"> </w:t>
      </w:r>
      <w:r>
        <w:rPr>
          <w:iCs/>
          <w:i/>
        </w:rPr>
        <w:t xml:space="preserve">Revista Peruana de Educación</w:t>
      </w:r>
      <w:r>
        <w:t xml:space="preserve">, 12(3), 45-62.</w:t>
      </w:r>
    </w:p>
    <w:p>
      <w:pPr>
        <w:pStyle w:val="BodyText"/>
      </w:pPr>
      <w:r>
        <w:t xml:space="preserve">This academic article specifically investigates the quality of teacher preparation programs in Lima. The authors argue that many</w:t>
      </w:r>
      <w:r>
        <w:t xml:space="preserve"> </w:t>
      </w:r>
      <w:r>
        <w:rPr>
          <w:bCs/>
          <w:b/>
        </w:rPr>
        <w:t xml:space="preserve">Teacher Secondary</w:t>
      </w:r>
      <w:r>
        <w:t xml:space="preserve"> </w:t>
      </w:r>
      <w:r>
        <w:t xml:space="preserve">candidates graduate with strong theoretical knowledge but insufficient practical classroom experience. The study highlights the disconnect between university pedagogy and the realities of Lima's overcrowded classrooms. It is a valuable resource for understanding the root causes of pedagogical inefficiencies and suggests reforms for teacher education institutions in the region. The article is particularly relevant for those interested in the professionalization of the teaching workforce in Peru.</w:t>
      </w:r>
    </w:p>
    <w:p>
      <w:pPr>
        <w:pStyle w:val="BodyText"/>
      </w:pPr>
      <w:r>
        <w:t xml:space="preserve">INNOVA Research. (2021).</w:t>
      </w:r>
      <w:r>
        <w:t xml:space="preserve"> </w:t>
      </w:r>
      <w:r>
        <w:rPr>
          <w:iCs/>
          <w:i/>
        </w:rPr>
        <w:t xml:space="preserve">The Role of Continuous Professional Development in Improving Student Performance in Lima</w:t>
      </w:r>
      <w:r>
        <w:t xml:space="preserve">. Lima, Peru: INNOVA Research.</w:t>
      </w:r>
    </w:p>
    <w:p>
      <w:pPr>
        <w:pStyle w:val="BodyText"/>
      </w:pPr>
      <w:r>
        <w:t xml:space="preserve">Focusing on in-service training, this report analyzes the impact of continuous professional development (CPD) on secondary teachers in Lima. It presents case studies from various districts, demonstrating that targeted CPD significantly improves student engagement and academic results. The document emphasizes the need for context-specific training that addresses the unique socioeconomic challenges of Lima. For educational leaders, this source provides a roadmap for designing effective training programs that empower the</w:t>
      </w:r>
      <w:r>
        <w:t xml:space="preserve"> </w:t>
      </w:r>
      <w:r>
        <w:rPr>
          <w:bCs/>
          <w:b/>
        </w:rPr>
        <w:t xml:space="preserve">Teacher Secondary</w:t>
      </w:r>
      <w:r>
        <w:t xml:space="preserve"> </w:t>
      </w:r>
      <w:r>
        <w:t xml:space="preserve">to adapt to changing educational needs.</w:t>
      </w:r>
    </w:p>
    <w:bookmarkEnd w:id="23"/>
    <w:bookmarkStart w:id="24" w:name="socioeconomic-context-and-inclusion"/>
    <w:p>
      <w:pPr>
        <w:pStyle w:val="Heading3"/>
      </w:pPr>
      <w:r>
        <w:t xml:space="preserve">3. Socioeconomic Context and Inclusion</w:t>
      </w:r>
    </w:p>
    <w:p>
      <w:pPr>
        <w:pStyle w:val="FirstParagraph"/>
      </w:pPr>
      <w:r>
        <w:t xml:space="preserve">UNESCO. (2018).</w:t>
      </w:r>
      <w:r>
        <w:t xml:space="preserve"> </w:t>
      </w:r>
      <w:r>
        <w:rPr>
          <w:iCs/>
          <w:i/>
        </w:rPr>
        <w:t xml:space="preserve">Education in Peru: Inclusion and Equity in Urban Areas</w:t>
      </w:r>
      <w:r>
        <w:t xml:space="preserve">. Paris: UNESCO.</w:t>
      </w:r>
    </w:p>
    <w:p>
      <w:pPr>
        <w:pStyle w:val="BodyText"/>
      </w:pPr>
      <w:r>
        <w:t xml:space="preserve">This publication examines the challenges of educational equity in Peru's urban centers, with a strong focus on Lima. It discusses the impact of migration, poverty, and social inequality on secondary education. The report highlights the critical role of the</w:t>
      </w:r>
      <w:r>
        <w:t xml:space="preserve"> </w:t>
      </w:r>
      <w:r>
        <w:rPr>
          <w:bCs/>
          <w:b/>
        </w:rPr>
        <w:t xml:space="preserve">Teacher Secondary</w:t>
      </w:r>
      <w:r>
        <w:t xml:space="preserve"> </w:t>
      </w:r>
      <w:r>
        <w:t xml:space="preserve">as a mediator of inclusion, tasked with supporting students from diverse backgrounds. It provides statistical data on dropout rates and learning gaps, offering a clear picture of the environment in which Lima's teachers operate. This source is essential for understanding the broader social responsibilities of educators in the Peruvian capital.</w:t>
      </w:r>
    </w:p>
    <w:p>
      <w:pPr>
        <w:pStyle w:val="BodyText"/>
      </w:pPr>
      <w:r>
        <w:t xml:space="preserve">García, M. (2022). "Digital Divide and Secondary Education in Lima: A Teacher's Perspective."</w:t>
      </w:r>
      <w:r>
        <w:t xml:space="preserve"> </w:t>
      </w:r>
      <w:r>
        <w:rPr>
          <w:iCs/>
          <w:i/>
        </w:rPr>
        <w:t xml:space="preserve">Journal of Latin American Education</w:t>
      </w:r>
      <w:r>
        <w:t xml:space="preserve">, 8(2), 112-130.</w:t>
      </w:r>
    </w:p>
    <w:p>
      <w:pPr>
        <w:pStyle w:val="BodyText"/>
      </w:pPr>
      <w:r>
        <w:t xml:space="preserve">In the wake of the global pandemic, this article explores the digital challenges faced by secondary teachers in Lima. It reveals the stark contrast in access to technology between students in affluent districts and those in marginalized areas. The author argues that the</w:t>
      </w:r>
      <w:r>
        <w:t xml:space="preserve"> </w:t>
      </w:r>
      <w:r>
        <w:rPr>
          <w:bCs/>
          <w:b/>
        </w:rPr>
        <w:t xml:space="preserve">Teacher Secondary</w:t>
      </w:r>
      <w:r>
        <w:t xml:space="preserve"> </w:t>
      </w:r>
      <w:r>
        <w:t xml:space="preserve">must now possess digital literacy skills to bridge this gap. The article provides practical insights into how teachers are adapting their methodologies to include hybrid learning models. It is a timely resource for understanding the technological demands placed on educators in modern Lima.</w:t>
      </w:r>
    </w:p>
    <w:bookmarkEnd w:id="24"/>
    <w:bookmarkStart w:id="25" w:name="Xf22855070cfae61eba89e396793d100c3d31fda"/>
    <w:p>
      <w:pPr>
        <w:pStyle w:val="Heading3"/>
      </w:pPr>
      <w:r>
        <w:t xml:space="preserve">4. Pedagogical Strategies and Classroom Management</w:t>
      </w:r>
    </w:p>
    <w:p>
      <w:pPr>
        <w:pStyle w:val="FirstParagraph"/>
      </w:pPr>
      <w:r>
        <w:t xml:space="preserve">PNUD (UNDP). (2020).</w:t>
      </w:r>
      <w:r>
        <w:t xml:space="preserve"> </w:t>
      </w:r>
      <w:r>
        <w:rPr>
          <w:iCs/>
          <w:i/>
        </w:rPr>
        <w:t xml:space="preserve">Quality Education in Peru: Strategies for Secondary Schools</w:t>
      </w:r>
      <w:r>
        <w:t xml:space="preserve">. Lima, Peru: UNDP.</w:t>
      </w:r>
    </w:p>
    <w:p>
      <w:pPr>
        <w:pStyle w:val="BodyText"/>
      </w:pPr>
      <w:r>
        <w:t xml:space="preserve">This document outlines strategic interventions to improve the quality of secondary education in Peru. It focuses on pedagogical innovations and classroom management techniques that have shown success in Lima. The report emphasizes the importance of student-centered learning and collaborative teaching practices. For the</w:t>
      </w:r>
      <w:r>
        <w:t xml:space="preserve"> </w:t>
      </w:r>
      <w:r>
        <w:rPr>
          <w:bCs/>
          <w:b/>
        </w:rPr>
        <w:t xml:space="preserve">Teacher Secondary</w:t>
      </w:r>
      <w:r>
        <w:t xml:space="preserve">, this source offers actionable strategies to enhance student motivation and participation. It also addresses the need for emotional support systems within schools, recognizing the holistic needs of adolescents in an urban setting.</w:t>
      </w:r>
    </w:p>
    <w:p>
      <w:pPr>
        <w:pStyle w:val="BodyText"/>
      </w:pPr>
      <w:r>
        <w:t xml:space="preserve">Rodríguez, L., &amp; Sánchez, P. (2023). "Assessment Reform in Peruvian Secondary Schools: Implications for Teachers."</w:t>
      </w:r>
      <w:r>
        <w:t xml:space="preserve"> </w:t>
      </w:r>
      <w:r>
        <w:rPr>
          <w:iCs/>
          <w:i/>
        </w:rPr>
        <w:t xml:space="preserve">Peruvian Journal of Educational Research</w:t>
      </w:r>
      <w:r>
        <w:t xml:space="preserve">, 5(1), 22-38.</w:t>
      </w:r>
    </w:p>
    <w:p>
      <w:pPr>
        <w:pStyle w:val="BodyText"/>
      </w:pPr>
      <w:r>
        <w:t xml:space="preserve">This recent study analyzes the shift towards formative assessment in Peru's secondary schools. It discusses the challenges and opportunities this reform presents for teachers in Lima. The authors argue that formative assessment requires a significant change in teacher mindset and practice. The article provides examples of successful assessment tools and techniques used by Lima educators. It is a crucial resource for understanding how the</w:t>
      </w:r>
      <w:r>
        <w:t xml:space="preserve"> </w:t>
      </w:r>
      <w:r>
        <w:rPr>
          <w:bCs/>
          <w:b/>
        </w:rPr>
        <w:t xml:space="preserve">Teacher Secondary</w:t>
      </w:r>
      <w:r>
        <w:t xml:space="preserve"> </w:t>
      </w:r>
      <w:r>
        <w:t xml:space="preserve">can use assessment not just as a grading tool, but as a means to support student learning and development.</w:t>
      </w:r>
    </w:p>
    <w:p>
      <w:pPr>
        <w:pStyle w:val="BodyText"/>
      </w:pPr>
      <w:r>
        <w:t xml:space="preserve">© 2023 Annotated Bibliography on Secondary Education in Lima, Peru.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Lima, Peru</dc:title>
  <dc:creator/>
  <dc:language>en</dc:language>
  <cp:keywords/>
  <dcterms:created xsi:type="dcterms:W3CDTF">2026-08-07T10:38:15Z</dcterms:created>
  <dcterms:modified xsi:type="dcterms:W3CDTF">2026-08-07T10:38:15Z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