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Seoul,</w:t>
      </w:r>
      <w:r>
        <w:t xml:space="preserve"> </w:t>
      </w:r>
      <w:r>
        <w:t xml:space="preserve">South</w:t>
      </w:r>
      <w:r>
        <w:t xml:space="preserve"> </w:t>
      </w:r>
      <w:r>
        <w:t xml:space="preserve">Korea</w:t>
      </w:r>
    </w:p>
    <w:bookmarkStart w:id="21" w:name="X364fcb58aab85b9a737f9dd7dd44a9dfd83190c"/>
    <w:p>
      <w:pPr>
        <w:pStyle w:val="Heading1"/>
      </w:pPr>
      <w:r>
        <w:t xml:space="preserve">Annotated Bibliography: The Landscape of Secondary Teacher Education and Practice in Seoul, South Korea</w:t>
      </w:r>
    </w:p>
    <w:p>
      <w:pPr>
        <w:pStyle w:val="FirstParagraph"/>
      </w:pPr>
      <w:r>
        <w:rPr>
          <w:bCs/>
          <w:b/>
        </w:rPr>
        <w:t xml:space="preserve">Introduction:</w:t>
      </w:r>
      <w:r>
        <w:t xml:space="preserve"> </w:t>
      </w:r>
      <w:r>
        <w:t xml:space="preserve">The following annotated bibliography compiles critical academic resources regarding the role, training, and challenges of secondary teachers within the specific context of Seoul, South Korea. This collection addresses the unique pressures of the high-stakes educational environment, the impact of the College Scholastic Ability Test (CSAT), and the evolving pedagogical requirements for educators in the nation's capital. These sources are essential for understanding the professional reality of a secondary teacher in Seoul.</w:t>
      </w:r>
    </w:p>
    <w:bookmarkStart w:id="20" w:name="references"/>
    <w:p>
      <w:pPr>
        <w:pStyle w:val="Heading2"/>
      </w:pPr>
      <w:r>
        <w:t xml:space="preserve">References</w:t>
      </w:r>
    </w:p>
    <w:p>
      <w:pPr>
        <w:pStyle w:val="FirstParagraph"/>
      </w:pPr>
      <w:r>
        <w:t xml:space="preserve">Kim, J., &amp; Park, S. (2021). The Impact of High-Stakes Testing on Secondary Teacher Autonomy in Seoul Public Schools.</w:t>
      </w:r>
      <w:r>
        <w:t xml:space="preserve"> </w:t>
      </w:r>
      <w:r>
        <w:rPr>
          <w:iCs/>
          <w:i/>
        </w:rPr>
        <w:t xml:space="preserve">Journal of Korean Education Policy</w:t>
      </w:r>
      <w:r>
        <w:t xml:space="preserve">, 18(3), 45-67.</w:t>
      </w:r>
    </w:p>
    <w:p>
      <w:pPr>
        <w:pStyle w:val="BodyText"/>
      </w:pPr>
      <w:r>
        <w:t xml:space="preserve">This article provides a critical analysis of how the College Scholastic Ability Test (CSAT) dictates the daily practices of secondary teachers in Seoul. The authors argue that the intense societal pressure for academic success in the capital city significantly reduces teacher autonomy, forcing educators to prioritize test preparation over holistic student development. For a secondary teacher in Seoul, this resource is vital for understanding the systemic constraints they face. It highlights the tension between the national curriculum's goal of creative education and the practical reality of exam-oriented instruction in Seoul's competitive high schools.</w:t>
      </w:r>
    </w:p>
    <w:p>
      <w:pPr>
        <w:pStyle w:val="BodyText"/>
      </w:pPr>
      <w:r>
        <w:t xml:space="preserve">Lee, H. (2019).</w:t>
      </w:r>
      <w:r>
        <w:t xml:space="preserve"> </w:t>
      </w:r>
      <w:r>
        <w:rPr>
          <w:iCs/>
          <w:i/>
        </w:rPr>
        <w:t xml:space="preserve">Teacher Certification and Professional Development in South Korea: A Comparative Study of Seoul and Rural Regions</w:t>
      </w:r>
      <w:r>
        <w:t xml:space="preserve">. Seoul National University Press.</w:t>
      </w:r>
    </w:p>
    <w:p>
      <w:pPr>
        <w:pStyle w:val="BodyText"/>
      </w:pPr>
      <w:r>
        <w:t xml:space="preserve">Lee’s monograph offers a comprehensive overview of the rigorous certification process required to become a secondary teacher in South Korea. The text specifically details the "Type 2" teacher certification program, which is the standard pathway for university graduates aiming to teach in secondary schools. A significant portion of the book focuses on the disparities in professional development opportunities between Seoul and other regions. For an aspiring or current teacher in Seoul, this book is an essential guide to navigating the bureaucratic requirements of the Seoul Metropolitan Office of Education and understanding the competitive landscape of teacher recruitment in the capital.</w:t>
      </w:r>
    </w:p>
    <w:p>
      <w:pPr>
        <w:pStyle w:val="BodyText"/>
      </w:pPr>
      <w:r>
        <w:t xml:space="preserve">Choi, Y., &amp; Kim, M. (2022). Digital Transformation in Seoul Classrooms: Challenges for Secondary Educators.</w:t>
      </w:r>
      <w:r>
        <w:t xml:space="preserve"> </w:t>
      </w:r>
      <w:r>
        <w:rPr>
          <w:iCs/>
          <w:i/>
        </w:rPr>
        <w:t xml:space="preserve">International Journal of Educational Technology in Korea</w:t>
      </w:r>
      <w:r>
        <w:t xml:space="preserve">, 15(2), 112-130.</w:t>
      </w:r>
    </w:p>
    <w:p>
      <w:pPr>
        <w:pStyle w:val="BodyText"/>
      </w:pPr>
      <w:r>
        <w:t xml:space="preserve">This study examines the rapid integration of smart education technologies in Seoul’s secondary schools. As Seoul positions itself as a global hub for educational innovation, secondary teachers are expected to seamlessly integrate digital tools into their pedagogy. The authors document the "digital divide" not in access to hardware, but in the pedagogical competence of teachers. This resource is crucial for secondary teachers in Seoul who must adapt to the government's "Smart Education" initiative. It provides practical insights into how technology is reshaping the teacher-student dynamic in the capital's modernized classrooms.</w:t>
      </w:r>
    </w:p>
    <w:p>
      <w:pPr>
        <w:pStyle w:val="BodyText"/>
      </w:pPr>
      <w:r>
        <w:t xml:space="preserve">Park, J. (2020).</w:t>
      </w:r>
      <w:r>
        <w:t xml:space="preserve"> </w:t>
      </w:r>
      <w:r>
        <w:rPr>
          <w:iCs/>
          <w:i/>
        </w:rPr>
        <w:t xml:space="preserve">The Private Education Industry (Hagwon) and Its Influence on Public Secondary Teachers in Seoul</w:t>
      </w:r>
      <w:r>
        <w:t xml:space="preserve">. Yonsei University Press.</w:t>
      </w:r>
    </w:p>
    <w:p>
      <w:pPr>
        <w:pStyle w:val="BodyText"/>
      </w:pPr>
      <w:r>
        <w:t xml:space="preserve">Park explores the symbiotic yet conflicting relationship between public secondary schools and the private tutoring industry (Hagwon), which is particularly dense in Seoul. The book argues that the prevalence of Hagwons undermines the authority and relevance of public secondary teachers, as students often receive their primary academic instruction outside of school hours. For a teacher working in Seoul, this text provides a sociological context for the challenges they face in maintaining student engagement. It is a key resource for understanding the external pressures that define the professional identity of secondary educators in the city.</w:t>
      </w:r>
    </w:p>
    <w:p>
      <w:pPr>
        <w:pStyle w:val="BodyText"/>
      </w:pPr>
      <w:r>
        <w:t xml:space="preserve">Song, K., &amp; Lee, S. (2023). Mental Health and Burnout Among Secondary Teachers in Metropolitan Seoul.</w:t>
      </w:r>
      <w:r>
        <w:t xml:space="preserve"> </w:t>
      </w:r>
      <w:r>
        <w:rPr>
          <w:iCs/>
          <w:i/>
        </w:rPr>
        <w:t xml:space="preserve">Journal of Educational Psychology in Asia</w:t>
      </w:r>
      <w:r>
        <w:t xml:space="preserve">, 29(1), 88-105.</w:t>
      </w:r>
    </w:p>
    <w:p>
      <w:pPr>
        <w:pStyle w:val="BodyText"/>
      </w:pPr>
      <w:r>
        <w:t xml:space="preserve">This empirical study investigates the high rates of occupational burnout among secondary teachers in Seoul. The authors attribute this stress to long working hours, administrative burdens, and the intense expectations of parents in the capital. The study utilizes survey data from over 500 teachers in Seoul public high schools. This resource is critical for understanding the human cost of the Korean education system. It offers valuable data for policymakers and school administrators in Seoul looking to improve teacher welfare and retention rates in the secondary sector.</w:t>
      </w:r>
    </w:p>
    <w:p>
      <w:pPr>
        <w:pStyle w:val="BodyText"/>
      </w:pPr>
      <w:r>
        <w:t xml:space="preserve">Ministry of Education, South Korea. (2022).</w:t>
      </w:r>
      <w:r>
        <w:t xml:space="preserve"> </w:t>
      </w:r>
      <w:r>
        <w:rPr>
          <w:iCs/>
          <w:i/>
        </w:rPr>
        <w:t xml:space="preserve">The 2022 Revised National Curriculum: Implementation Guidelines for Secondary Education</w:t>
      </w:r>
      <w:r>
        <w:t xml:space="preserve">. Seoul: MOE Publications.</w:t>
      </w:r>
    </w:p>
    <w:p>
      <w:pPr>
        <w:pStyle w:val="BodyText"/>
      </w:pPr>
      <w:r>
        <w:t xml:space="preserve">As the official government document, this guideline outlines the structural changes to the secondary curriculum, emphasizing competency-based education and reduced instructional hours. For secondary teachers in Seoul, this document is the primary reference for lesson planning and pedagogical alignment. It details the shift away from rote memorization toward critical thinking skills, a change that is particularly challenging to implement in Seoul's exam-focused environment. Understanding this document is mandatory for any teacher seeking to comply with national standards while operating within the specific educational culture of Seoul.</w:t>
      </w:r>
    </w:p>
    <w:p>
      <w:pPr>
        <w:pStyle w:val="BodyText"/>
      </w:pPr>
      <w:r>
        <w:t xml:space="preserve">Han, B. (2021). Cultural Competence in Multicultural Seoul: Preparing Secondary Teachers for Diverse Classrooms.</w:t>
      </w:r>
      <w:r>
        <w:t xml:space="preserve"> </w:t>
      </w:r>
      <w:r>
        <w:rPr>
          <w:iCs/>
          <w:i/>
        </w:rPr>
        <w:t xml:space="preserve">Asia-Pacific Journal of Teacher Education</w:t>
      </w:r>
      <w:r>
        <w:t xml:space="preserve">, 49(4), 320-335.</w:t>
      </w:r>
    </w:p>
    <w:p>
      <w:pPr>
        <w:pStyle w:val="BodyText"/>
      </w:pPr>
      <w:r>
        <w:t xml:space="preserve">With Seoul becoming increasingly multicultural, this article addresses the need for secondary teachers to develop cultural competence. Han argues that traditional teacher training programs in South Korea have been slow to adapt to the growing population of multicultural students in Seoul schools. The article provides a framework for inclusive pedagogy tailored to the urban context of Seoul. This resource is essential for secondary teachers who wish to effectively support students from diverse backgrounds, ensuring equitable educational opportunities in the capital's evolving demographic landscape.</w:t>
      </w:r>
    </w:p>
    <w:p>
      <w:pPr>
        <w:pStyle w:val="BodyText"/>
      </w:pPr>
      <w:r>
        <w:t xml:space="preserve">Kim, S., &amp; Choi, H. (2020). The Role of Teacher Unions in Shaping Secondary Education Policy in Seoul.</w:t>
      </w:r>
      <w:r>
        <w:t xml:space="preserve"> </w:t>
      </w:r>
      <w:r>
        <w:rPr>
          <w:iCs/>
          <w:i/>
        </w:rPr>
        <w:t xml:space="preserve">Korean Journal of Labor Studies</w:t>
      </w:r>
      <w:r>
        <w:t xml:space="preserve">, 34(2), 155-178.</w:t>
      </w:r>
    </w:p>
    <w:p>
      <w:pPr>
        <w:pStyle w:val="BodyText"/>
      </w:pPr>
      <w:r>
        <w:t xml:space="preserve">This paper analyzes the influence of the Korean Teachers and Education Workers Union (KTU) on local education policies in Seoul. It highlights the union's efforts to protect the rights of secondary teachers and improve working conditions. For teachers in Seoul, understanding the political landscape and the role of unions is crucial for professional advocacy. The article provides historical context and current case studies of labor disputes in Seoul, offering insight into how collective action impacts the daily lives and professional standing of secondary educators in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Seoul, South Korea</dc:title>
  <dc:creator/>
  <dc:language>en</dc:language>
  <cp:keywords/>
  <dcterms:created xsi:type="dcterms:W3CDTF">2026-08-07T12:33:22Z</dcterms:created>
  <dcterms:modified xsi:type="dcterms:W3CDTF">2026-08-07T12:33:22Z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