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New</w:t>
      </w:r>
      <w:r>
        <w:t xml:space="preserve"> </w:t>
      </w:r>
      <w:r>
        <w:t xml:space="preserve">York</w:t>
      </w:r>
      <w:r>
        <w:t xml:space="preserve"> </w:t>
      </w:r>
      <w:r>
        <w:t xml:space="preserve">City</w:t>
      </w:r>
    </w:p>
    <w:bookmarkStart w:id="20" w:name="X0c9e68c9534dbdc11d84e39ff2f8460c6bd5f13"/>
    <w:p>
      <w:pPr>
        <w:pStyle w:val="Heading1"/>
      </w:pPr>
      <w:r>
        <w:t xml:space="preserve">Annotated Bibliography: The Landscape of Secondary Education in New York City</w:t>
      </w:r>
    </w:p>
    <w:p>
      <w:pPr>
        <w:pStyle w:val="FirstParagraph"/>
      </w:pPr>
      <w:r>
        <w:t xml:space="preserve">The following annotated bibliography compiles essential literature regarding the role, challenges, and pedagogical strategies of secondary teachers within the United States, with a specific focus on New York City. The New York City Department of Education (NYC DOE) operates as the largest school district in the nation, presenting a unique ecosystem for secondary education. This collection addresses critical themes including the specialized high school admissions process, the implementation of Common Core State Standards, the impact of socioeconomic diversity on adolescent learning, and the evolving professional requirements for educators in an urban environment. These sources provide a comprehensive foundation for understanding the complexities of teaching adolescents in one of the world's most dynamic and demanding educational settings.</w:t>
      </w:r>
    </w:p>
    <w:p>
      <w:pPr>
        <w:pStyle w:val="BodyText"/>
      </w:pPr>
      <w:r>
        <w:t xml:space="preserve"> </w:t>
      </w:r>
      <w:r>
        <w:t xml:space="preserve">Darling-Hammond, L., &amp; Richardson, N. (2009). Teacher education in the United States: History, policies, and current issues. In E. F. Merriam (Ed.), The Sage handbook of adult and continuing education (pp. 525-548). Sage Publications.</w:t>
      </w:r>
      <w:r>
        <w:t xml:space="preserve"> </w:t>
      </w:r>
    </w:p>
    <w:p>
      <w:pPr>
        <w:pStyle w:val="BodyText"/>
      </w:pPr>
      <w:r>
        <w:t xml:space="preserve">This seminal work provides a historical overview of teacher preparation in the United States, analyzing how policy shifts have shaped the qualifications of secondary educators. The authors examine the transition from normal schools to university-based programs and the increasing emphasis on clinical practice.</w:t>
      </w:r>
    </w:p>
    <w:p>
      <w:pPr>
        <w:pStyle w:val="BodyText"/>
      </w:pPr>
      <w:r>
        <w:t xml:space="preserve">For a secondary teacher in New York City, this text is vital for understanding the regulatory framework governing certification. It contextualizes the rigorous requirements set by the New York State Education Department (NYSED) and highlights the ongoing debate regarding the efficacy of alternative certification programs often utilized to staff urban high schools.</w:t>
      </w:r>
    </w:p>
    <w:p>
      <w:pPr>
        <w:pStyle w:val="BodyText"/>
      </w:pPr>
      <w:r>
        <w:t xml:space="preserve"> </w:t>
      </w:r>
      <w:r>
        <w:t xml:space="preserve">Kozol, J. (1991). Savage inequalities: Children in America's schools. Crown Publishers.</w:t>
      </w:r>
      <w:r>
        <w:t xml:space="preserve"> </w:t>
      </w:r>
    </w:p>
    <w:p>
      <w:pPr>
        <w:pStyle w:val="BodyText"/>
      </w:pPr>
      <w:r>
        <w:t xml:space="preserve">Kozol’s investigative journalism exposes the stark disparities in funding and resources between schools in affluent suburbs and those in impoverished urban centers. The book details how these inequalities directly impact the quality of education received by students of color and low-income families.</w:t>
      </w:r>
    </w:p>
    <w:p>
      <w:pPr>
        <w:pStyle w:val="BodyText"/>
      </w:pPr>
      <w:r>
        <w:t xml:space="preserve">Although published decades ago, this text remains profoundly relevant to the New York City context. It serves as a critical lens for secondary teachers to analyze the systemic challenges faced by students in under-resourced boroughs like the Bronx or parts of Brooklyn. It underscores the necessity for educators to advocate for equity and understand the socioeconomic barriers their students navigate daily.</w:t>
      </w:r>
    </w:p>
    <w:p>
      <w:pPr>
        <w:pStyle w:val="BodyText"/>
      </w:pPr>
      <w:r>
        <w:t xml:space="preserve"> </w:t>
      </w:r>
      <w:r>
        <w:t xml:space="preserve">Ladson-Billings, G. (1995). Toward a theory of culturally relevant pedagogy. American Educational Research Journal, 32(3), 465-491.</w:t>
      </w:r>
      <w:r>
        <w:t xml:space="preserve"> </w:t>
      </w:r>
    </w:p>
    <w:p>
      <w:pPr>
        <w:pStyle w:val="BodyText"/>
      </w:pPr>
      <w:r>
        <w:t xml:space="preserve">This article introduces the framework of Culturally Relevant Pedagogy (CRP), arguing that effective teaching must help students maintain their cultural integrity while achieving academic success. Ladson-Billings outlines three dimensions: academic success, cultural competence, and sociopolitical consciousness.</w:t>
      </w:r>
    </w:p>
    <w:p>
      <w:pPr>
        <w:pStyle w:val="BodyText"/>
      </w:pPr>
      <w:r>
        <w:t xml:space="preserve">Given the immense demographic diversity of New York City’s secondary schools, this article is indispensable. It provides a theoretical basis for teachers to design curricula that resonate with students from varied cultural backgrounds. It challenges educators to move beyond a "colorblind" approach and actively incorporate students' lived experiences into the classroom to foster engagement and respect.</w:t>
      </w:r>
    </w:p>
    <w:p>
      <w:pPr>
        <w:pStyle w:val="BodyText"/>
      </w:pPr>
      <w:r>
        <w:t xml:space="preserve"> </w:t>
      </w:r>
      <w:r>
        <w:t xml:space="preserve">New York City Department of Education. (2023). The Specialized High Schools Admissions Test (SHSAT) and admissions policies. NYC DOE Official Website.</w:t>
      </w:r>
      <w:r>
        <w:t xml:space="preserve"> </w:t>
      </w:r>
    </w:p>
    <w:p>
      <w:pPr>
        <w:pStyle w:val="BodyText"/>
      </w:pPr>
      <w:r>
        <w:t xml:space="preserve">This official documentation outlines the policies, testing procedures, and admissions criteria for New York City’s eight specialized high schools. It details the role of the SHSAT as the sole criterion for admission to most of these institutions and the resulting impact on middle and secondary school preparation.</w:t>
      </w:r>
    </w:p>
    <w:p>
      <w:pPr>
        <w:pStyle w:val="BodyText"/>
      </w:pPr>
      <w:r>
        <w:t xml:space="preserve">This source is crucial for any secondary educator in NYC, particularly those in middle school or feeder high schools. It highlights the intense pressure placed on students and teachers regarding standardized testing. Understanding these policies allows teachers to better support students navigating the high-stakes admissions landscape and to address the equity concerns surrounding this testing model.</w:t>
      </w:r>
    </w:p>
    <w:p>
      <w:pPr>
        <w:pStyle w:val="BodyText"/>
      </w:pPr>
      <w:r>
        <w:t xml:space="preserve"> </w:t>
      </w:r>
      <w:r>
        <w:t xml:space="preserve">Paris, D., &amp; Alim, H. S. (2017). Culturally sustaining pedagogy: A needed change in stance, terminology, and practice. Educational Researcher, 46(1), 2-12.</w:t>
      </w:r>
      <w:r>
        <w:t xml:space="preserve"> </w:t>
      </w:r>
    </w:p>
    <w:p>
      <w:pPr>
        <w:pStyle w:val="BodyText"/>
      </w:pPr>
      <w:r>
        <w:t xml:space="preserve">Building on Ladson-Billings’ work, Paris and Alim propose "Culturally Sustaining Pedagogy" (CSP). They argue that education should not only be relevant to students’ cultures but should also sustain and revitalize linguistic and cultural pluralism as part of the democratic project of schooling.</w:t>
      </w:r>
    </w:p>
    <w:p>
      <w:pPr>
        <w:pStyle w:val="BodyText"/>
      </w:pPr>
      <w:r>
        <w:t xml:space="preserve">In a city like New York, where multilingualism is a defining characteristic, this article is highly applicable. It guides secondary teachers in creating classrooms that value students’ home languages and cultural practices as assets rather than deficits. It is essential for developing inclusive instructional strategies that support English Language Learners and heritage speakers in secondary academic settings.</w:t>
      </w:r>
    </w:p>
    <w:p>
      <w:pPr>
        <w:pStyle w:val="BodyText"/>
      </w:pPr>
      <w:r>
        <w:t xml:space="preserve"> </w:t>
      </w:r>
      <w:r>
        <w:t xml:space="preserve">Darling-Hammond, L., Hyler, M. E., &amp; Gardner, M. (2017). Effective teacher professional development. Learning Policy Institute.</w:t>
      </w:r>
      <w:r>
        <w:t xml:space="preserve"> </w:t>
      </w:r>
    </w:p>
    <w:p>
      <w:pPr>
        <w:pStyle w:val="BodyText"/>
      </w:pPr>
      <w:r>
        <w:t xml:space="preserve">This report synthesizes research on what constitutes effective professional development for teachers. It identifies key features such as content focus, active learning, coherence with curriculum, and sustained duration. It contrasts these effective models with traditional, one-off workshop approaches.</w:t>
      </w:r>
    </w:p>
    <w:p>
      <w:pPr>
        <w:pStyle w:val="BodyText"/>
      </w:pPr>
      <w:r>
        <w:t xml:space="preserve">For secondary teachers in NYC participating in Professional Learning Communities (PLCs) or union-sponsored training, this report offers a framework for evaluating the quality of their own professional growth opportunities. It emphasizes the need for continuous, collaborative learning to improve instructional practices in complex urban classrooms.</w:t>
      </w:r>
    </w:p>
    <w:p>
      <w:pPr>
        <w:pStyle w:val="BodyText"/>
      </w:pPr>
      <w:r>
        <w:t xml:space="preserve"> </w:t>
      </w:r>
      <w:r>
        <w:t xml:space="preserve">Anyon, J. (1980). Social class and the hidden curriculum of work. Journal of Education, 162(1), 67-92.</w:t>
      </w:r>
      <w:r>
        <w:t xml:space="preserve"> </w:t>
      </w:r>
    </w:p>
    <w:p>
      <w:pPr>
        <w:pStyle w:val="BodyText"/>
      </w:pPr>
      <w:r>
        <w:t xml:space="preserve">Anyon’s ethnographic study examines how the social class of a community influences the "hidden curriculum" of its schools. She identifies five types of work processes taught in different schools, ranging from rote memorization in working-class schools to conceptual thinking in executive-elite schools.</w:t>
      </w:r>
    </w:p>
    <w:p>
      <w:pPr>
        <w:pStyle w:val="BodyText"/>
      </w:pPr>
      <w:r>
        <w:t xml:space="preserve">This classic study is highly relevant for secondary teachers in New York City, where schools often reflect the economic stratification of their neighborhoods. It encourages educators to critically examine their own teaching methods and ensure that all students, regardless of their socioeconomic background, are provided with opportunities for critical thinking and intellectual autonomy.</w:t>
      </w:r>
    </w:p>
    <w:p>
      <w:pPr>
        <w:pStyle w:val="BodyText"/>
      </w:pPr>
      <w:r>
        <w:t xml:space="preserve"> </w:t>
      </w:r>
      <w:r>
        <w:t xml:space="preserve">New York State Education Department. (2022). Next Generation Learning Standards for English Language Arts and Mathematics. NYSED Official Website.</w:t>
      </w:r>
      <w:r>
        <w:t xml:space="preserve"> </w:t>
      </w:r>
    </w:p>
    <w:p>
      <w:pPr>
        <w:pStyle w:val="BodyText"/>
      </w:pPr>
      <w:r>
        <w:t xml:space="preserve">This document outlines the current academic standards for secondary education in New York State, replacing the previous Common Core standards with updated expectations for literacy and numeracy. It emphasizes critical reading, writing, and problem-solving skills aligned with college and career readiness.</w:t>
      </w:r>
    </w:p>
    <w:p>
      <w:pPr>
        <w:pStyle w:val="BodyText"/>
      </w:pPr>
      <w:r>
        <w:t xml:space="preserve">This is a primary resource for all secondary teachers in New York City. It dictates curriculum planning, assessment design, and instructional focus. Teachers must be intimately familiar with these standards to ensure their students are prepared for the Regents Examinations and post-secondary opportunities. It reflects the state’s commitment to rigorous academic expectations in urban education.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New York City</dc:title>
  <dc:creator/>
  <dc:language>en</dc:language>
  <cp:keywords/>
  <dcterms:created xsi:type="dcterms:W3CDTF">2026-08-07T03:58:15Z</dcterms:created>
  <dcterms:modified xsi:type="dcterms:W3CDTF">2026-08-07T03:58:15Z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