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Montreal,</w:t>
      </w:r>
      <w:r>
        <w:t xml:space="preserve"> </w:t>
      </w:r>
      <w:r>
        <w:t xml:space="preserve">Canada</w:t>
      </w:r>
    </w:p>
    <w:bookmarkStart w:id="23" w:name="X3a36d07f3f43b343f8c73078ad3dcd8c824573c"/>
    <w:p>
      <w:pPr>
        <w:pStyle w:val="Heading1"/>
      </w:pPr>
      <w:r>
        <w:t xml:space="preserve">Annotated Bibliography: Telecommunication Engineering in Montreal, Canada</w:t>
      </w:r>
    </w:p>
    <w:p>
      <w:pPr>
        <w:pStyle w:val="FirstParagraph"/>
      </w:pPr>
      <w:r>
        <w:t xml:space="preserve">This annotated bibliography compiles essential resources regarding the role, requirements, and market landscape of a Telecommunication Engineer within the specific context of Montreal, Quebec, Canada. The selected sources address regulatory frameworks, technical standards, language requirements, and industry trends relevant to professionals operating in this bilingual metropolitan hub.</w:t>
      </w:r>
    </w:p>
    <w:bookmarkStart w:id="20" w:name="introduction"/>
    <w:p>
      <w:pPr>
        <w:pStyle w:val="Heading2"/>
      </w:pPr>
      <w:r>
        <w:t xml:space="preserve">Introduction</w:t>
      </w:r>
    </w:p>
    <w:p>
      <w:pPr>
        <w:pStyle w:val="FirstParagraph"/>
      </w:pPr>
      <w:r>
        <w:t xml:space="preserve">Montreal has emerged as a significant technology corridor in North America, often referred to as a hub for artificial intelligence and telecommunications. For a Telecommunication Engineer, understanding the local regulatory environment governed by the Canadian Radio-television and Telecommunications Commission (CRTC) and the provincial engineering body, l'Ordre des ingénieurs du Québec (OIQ), is critical. The following annotations provide a curated list of documents and reports that define the professional scope of this role in the region.</w:t>
      </w:r>
    </w:p>
    <w:bookmarkEnd w:id="20"/>
    <w:bookmarkStart w:id="21" w:name="references"/>
    <w:p>
      <w:pPr>
        <w:pStyle w:val="Heading2"/>
      </w:pPr>
      <w:r>
        <w:t xml:space="preserve">References</w:t>
      </w:r>
    </w:p>
    <w:p>
      <w:pPr>
        <w:pStyle w:val="FirstParagraph"/>
      </w:pPr>
      <w:r>
        <w:t xml:space="preserve">Canadian Radio-television and Telecommunications Commission (CRTC). (2023).</w:t>
      </w:r>
      <w:r>
        <w:t xml:space="preserve"> </w:t>
      </w:r>
      <w:r>
        <w:rPr>
          <w:iCs/>
          <w:i/>
        </w:rPr>
        <w:t xml:space="preserve">Telecommunications and Broadcasting Decisions and Orders</w:t>
      </w:r>
      <w:r>
        <w:t xml:space="preserve">. Ottawa, ON: Government of Canada.</w:t>
      </w:r>
    </w:p>
    <w:p>
      <w:pPr>
        <w:pStyle w:val="BodyText"/>
      </w:pPr>
      <w:r>
        <w:t xml:space="preserve">This comprehensive collection of regulatory decisions is fundamental for any Telecommunication Engineer practicing in Canada, including Montreal. The CRTC regulates and supervises all aspects of the Canadian broadcasting and telecommunications systems. For engineers, this resource is vital for understanding spectrum allocation, technical standards for network deployment, and compliance requirements for 5G infrastructure. The documents detail the obligations of service providers, which directly influence the technical specifications engineers must adhere to when designing networks in the Greater Montreal Area. It serves as the primary legal framework for the industry.</w:t>
      </w:r>
    </w:p>
    <w:p>
      <w:pPr>
        <w:pStyle w:val="BodyText"/>
      </w:pPr>
      <w:r>
        <w:t xml:space="preserve">l'Ordre des ingénieurs du Québec (OIQ). (2024).</w:t>
      </w:r>
      <w:r>
        <w:t xml:space="preserve"> </w:t>
      </w:r>
      <w:r>
        <w:rPr>
          <w:iCs/>
          <w:i/>
        </w:rPr>
        <w:t xml:space="preserve">Guide for Foreign-Trained Engineers: Recognition and Practice in Quebec</w:t>
      </w:r>
      <w:r>
        <w:t xml:space="preserve">. Montreal, QC: OIQ.</w:t>
      </w:r>
    </w:p>
    <w:p>
      <w:pPr>
        <w:pStyle w:val="BodyText"/>
      </w:pPr>
      <w:r>
        <w:t xml:space="preserve">This guide is indispensable for Telecommunication Engineers seeking to practice in Montreal, particularly those trained outside of Quebec. It outlines the rigorous process for obtaining the Professional Engineer (P.Eng.) designation, which is legally required to offer engineering services to the public in the province. The document details the assessment of academic credentials, the requirement for the National Exam for Professional Engineers (NPE), and the specific language proficiency requirements in French. It highlights the importance of Bill 96, which reinforces the status of French in the workplace, making this a critical resource for understanding the linguistic and professional barriers to entry in the Montreal market.</w:t>
      </w:r>
    </w:p>
    <w:p>
      <w:pPr>
        <w:pStyle w:val="BodyText"/>
      </w:pPr>
      <w:r>
        <w:t xml:space="preserve">Institut de la statistique du Québec (ISQ). (2023).</w:t>
      </w:r>
      <w:r>
        <w:t xml:space="preserve"> </w:t>
      </w:r>
      <w:r>
        <w:rPr>
          <w:iCs/>
          <w:i/>
        </w:rPr>
        <w:t xml:space="preserve">Labour Market Outlook: Information and Communication Technology Professionals in Montreal</w:t>
      </w:r>
      <w:r>
        <w:t xml:space="preserve">. Quebec City, QC: ISQ.</w:t>
      </w:r>
    </w:p>
    <w:p>
      <w:pPr>
        <w:pStyle w:val="BodyText"/>
      </w:pPr>
      <w:r>
        <w:t xml:space="preserve">This statistical report provides a data-driven analysis of the demand for Telecommunication Engineers in the Montreal region. It highlights the projected growth in the sector, driven by the expansion of fiber-optic networks and the integration of IoT (Internet of Things) technologies in smart city initiatives. The report offers salary benchmarks and employment trends specific to the Montreal metropolitan area, distinguishing it from national averages. For engineers, this source validates the economic viability of the profession in the city and identifies key employers, including major telecommunications carriers and emerging tech startups headquartered in Montreal.</w:t>
      </w:r>
    </w:p>
    <w:p>
      <w:pPr>
        <w:pStyle w:val="BodyText"/>
      </w:pPr>
      <w:r>
        <w:t xml:space="preserve">Bell Canada. (2022).</w:t>
      </w:r>
      <w:r>
        <w:t xml:space="preserve"> </w:t>
      </w:r>
      <w:r>
        <w:rPr>
          <w:iCs/>
          <w:i/>
        </w:rPr>
        <w:t xml:space="preserve">Network Modernization and 5G Deployment Strategy in Quebec</w:t>
      </w:r>
      <w:r>
        <w:t xml:space="preserve">. Montreal, QC: Bell Canada Internal Technical Review.</w:t>
      </w:r>
    </w:p>
    <w:p>
      <w:pPr>
        <w:pStyle w:val="BodyText"/>
      </w:pPr>
      <w:r>
        <w:t xml:space="preserve">As one of the dominant telecommunications providers in Canada, Bell Canada’s technical strategies offer insight into the practical application of engineering principles in Montreal. This document discusses the technical challenges of deploying 5G networks in dense urban environments like downtown Montreal and the historical architecture of the city. It covers spectrum management, small cell deployment, and fiber backhaul requirements. For a Telecommunication Engineer, this serves as a case study in how theoretical engineering concepts are adapted to meet the specific geographic and regulatory constraints of a major Canadian city.</w:t>
      </w:r>
    </w:p>
    <w:p>
      <w:pPr>
        <w:pStyle w:val="BodyText"/>
      </w:pPr>
      <w:r>
        <w:t xml:space="preserve">Government of Canada. (2021).</w:t>
      </w:r>
      <w:r>
        <w:t xml:space="preserve"> </w:t>
      </w:r>
      <w:r>
        <w:rPr>
          <w:iCs/>
          <w:i/>
        </w:rPr>
        <w:t xml:space="preserve">Connected and Autonomous Vehicles: Regulatory Framework and Infrastructure Requirements</w:t>
      </w:r>
      <w:r>
        <w:t xml:space="preserve">. Ottawa, ON: Innovation, Science and Economic Development Canada.</w:t>
      </w:r>
    </w:p>
    <w:p>
      <w:pPr>
        <w:pStyle w:val="BodyText"/>
      </w:pPr>
      <w:r>
        <w:t xml:space="preserve">Montreal is a global leader in autonomous vehicle research, hosting major players like BlackBerry QNX and various AI research labs. This federal document outlines the telecommunications infrastructure requirements necessary to support connected vehicles. For Telecommunication Engineers in Montreal, this is highly relevant as it intersects with the local automotive and tech sectors. The report details the low-latency network requirements (V2X communication) that engineers must design and maintain. It underscores the evolving role of the telecommunication engineer beyond traditional voice and data services into critical safety infrastructure.</w:t>
      </w:r>
    </w:p>
    <w:p>
      <w:pPr>
        <w:pStyle w:val="BodyText"/>
      </w:pPr>
      <w:r>
        <w:t xml:space="preserve">Polytechnique Montréal. (2023).</w:t>
      </w:r>
      <w:r>
        <w:t xml:space="preserve"> </w:t>
      </w:r>
      <w:r>
        <w:rPr>
          <w:iCs/>
          <w:i/>
        </w:rPr>
        <w:t xml:space="preserve">Research Report: Next-Generation Wireless Networks and Signal Processing</w:t>
      </w:r>
      <w:r>
        <w:t xml:space="preserve">. Montreal, QC: École Polytechnique de Montréal.</w:t>
      </w:r>
    </w:p>
    <w:p>
      <w:pPr>
        <w:pStyle w:val="BodyText"/>
      </w:pPr>
      <w:r>
        <w:t xml:space="preserve">This academic publication from one of Canada’s leading engineering schools reflects the cutting-edge research being conducted in Montreal. It focuses on advanced signal processing and millimeter-wave communications, which are crucial for future 6G networks. For Telecommunication Engineers, this resource provides a theoretical foundation and showcases the innovation ecosystem in Montreal. It demonstrates the strong link between academia and industry in the city, suggesting that engineers in Montreal are often at the forefront of adopting new technologies. It is particularly useful for engineers looking to specialize in R&amp;D roles within the Montreal tech cluster.</w:t>
      </w:r>
    </w:p>
    <w:p>
      <w:pPr>
        <w:pStyle w:val="BodyText"/>
      </w:pPr>
      <w:r>
        <w:t xml:space="preserve">Office québécois de la langue française (OQLF). (2022).</w:t>
      </w:r>
      <w:r>
        <w:t xml:space="preserve"> </w:t>
      </w:r>
      <w:r>
        <w:rPr>
          <w:iCs/>
          <w:i/>
        </w:rPr>
        <w:t xml:space="preserve">Language of Work and Business: Obligations for Engineering Firms</w:t>
      </w:r>
      <w:r>
        <w:t xml:space="preserve">. Quebec City, QC: OQLF.</w:t>
      </w:r>
    </w:p>
    <w:p>
      <w:pPr>
        <w:pStyle w:val="BodyText"/>
      </w:pPr>
      <w:r>
        <w:t xml:space="preserve">While not a technical engineering document, this resource is critical for the professional practice of a Telecommunication Engineer in Montreal. It details the legal obligations regarding the use of French in the workplace, including technical documentation, client communications, and internal memos. For engineers, especially those from English-speaking backgrounds, understanding these requirements is essential for compliance and effective integration into the local workforce. It emphasizes that technical excellence must be paired with linguistic competence to succeed in the Quebec market.</w:t>
      </w:r>
    </w:p>
    <w:p>
      <w:pPr>
        <w:pStyle w:val="BodyText"/>
      </w:pPr>
      <w:r>
        <w:t xml:space="preserve">IEEE Communications Society. (2023).</w:t>
      </w:r>
      <w:r>
        <w:t xml:space="preserve"> </w:t>
      </w:r>
      <w:r>
        <w:rPr>
          <w:iCs/>
          <w:i/>
        </w:rPr>
        <w:t xml:space="preserve">Global Trends in Telecommunications: A Focus on North American Urban Centers</w:t>
      </w:r>
      <w:r>
        <w:t xml:space="preserve">. New York, NY: IEEE.</w:t>
      </w:r>
    </w:p>
    <w:p>
      <w:pPr>
        <w:pStyle w:val="BodyText"/>
      </w:pPr>
      <w:r>
        <w:t xml:space="preserve">This international journal article provides a broader context for the work of Telecommunication Engineers in Montreal by comparing it to other major North American hubs. It discusses the standardization of protocols and the interoperability of networks across borders. For engineers in Montreal, this highlights the importance of adhering to international standards (such as those set by the ITU and IEEE) while navigating local Canadian regulations. It reinforces the idea that a Telecommunication Engineer in Montreal is part of a global network, requiring a balance of local regulatory knowledge and global technical proficiency.</w:t>
      </w:r>
    </w:p>
    <w:bookmarkEnd w:id="21"/>
    <w:bookmarkStart w:id="22" w:name="conclusion"/>
    <w:p>
      <w:pPr>
        <w:pStyle w:val="Heading2"/>
      </w:pPr>
      <w:r>
        <w:t xml:space="preserve">Conclusion</w:t>
      </w:r>
    </w:p>
    <w:p>
      <w:pPr>
        <w:pStyle w:val="FirstParagraph"/>
      </w:pPr>
      <w:r>
        <w:t xml:space="preserve">The role of a Telecommunication Engineer in Montreal, Canada, is defined by a unique intersection of advanced technological demands, strict provincial regulations, and a bilingual professional environment. The resources listed above provide a comprehensive overview of the legal, technical, and economic factors that shape this profession in the region. Success in this field requires not only technical expertise in network design and signal processing but also a deep understanding of the OIQ’s professional standards and the linguistic requirements of Quebec.</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Montreal, Canada</dc:title>
  <dc:creator/>
  <dc:language>en</dc:language>
  <cp:keywords/>
  <dcterms:created xsi:type="dcterms:W3CDTF">2026-08-07T16:50:14Z</dcterms:created>
  <dcterms:modified xsi:type="dcterms:W3CDTF">2026-08-07T16:50:14Z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