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Santiago,</w:t>
      </w:r>
      <w:r>
        <w:t xml:space="preserve"> </w:t>
      </w:r>
      <w:r>
        <w:t xml:space="preserve">Chile</w:t>
      </w:r>
    </w:p>
    <w:bookmarkStart w:id="24" w:name="X8cf1777239e5fcdcc386142aa974d37893a1451"/>
    <w:p>
      <w:pPr>
        <w:pStyle w:val="Heading1"/>
      </w:pPr>
      <w:r>
        <w:t xml:space="preserve">Annotated Bibliography: The Role of the Telecommunication Engineer in Santiago, Chile</w:t>
      </w:r>
    </w:p>
    <w:p>
      <w:pPr>
        <w:pStyle w:val="FirstParagraph"/>
      </w:pPr>
      <w:r>
        <w:t xml:space="preserve">This annotated bibliography compiles essential resources regarding the profession of the Telecommunication Engineer within the specific context of Santiago, Chile. It covers regulatory frameworks, infrastructure challenges, technological advancements, and professional standards relevant to the capital city.</w:t>
      </w:r>
    </w:p>
    <w:bookmarkStart w:id="20" w:name="regulatory-and-legal-frameworks"/>
    <w:p>
      <w:pPr>
        <w:pStyle w:val="Heading2"/>
      </w:pPr>
      <w:r>
        <w:t xml:space="preserve">Regulatory and Legal Frameworks</w:t>
      </w:r>
    </w:p>
    <w:p>
      <w:pPr>
        <w:pStyle w:val="FirstParagraph"/>
      </w:pPr>
      <w:r>
        <w:t xml:space="preserve">Subsecretaría de Telecomunicaciones (SUBTEL). (2023). Plan Nacional de Telecomunicaciones 2023-2030. Gobierno de Chile.</w:t>
      </w:r>
    </w:p>
    <w:p>
      <w:pPr>
        <w:pStyle w:val="BodyText"/>
      </w:pPr>
      <w:r>
        <w:t xml:space="preserve">This official document from the Chilean government outlines the national strategy for telecommunications development over the next decade. For a Telecommunication Engineer working in Santiago, this plan is critical as it details the roadmap for 5G deployment, fiber optic expansion, and digital inclusion initiatives. The document provides specific targets for urban centers like Santiago, emphasizing the need for high-capacity networks to support the city's status as a regional economic hub. It serves as a foundational text for understanding the policy environment in which engineers must operate.</w:t>
      </w:r>
    </w:p>
    <w:p>
      <w:pPr>
        <w:pStyle w:val="BodyText"/>
      </w:pPr>
      <w:r>
        <w:t xml:space="preserve">Ley N° 18.168 sobre Telecomunicaciones. (1982). Diario Oficial de la República de Chile.</w:t>
      </w:r>
    </w:p>
    <w:p>
      <w:pPr>
        <w:pStyle w:val="BodyText"/>
      </w:pPr>
      <w:r>
        <w:t xml:space="preserve">Although older, this law remains the cornerstone of telecommunications regulation in Chile. It establishes the legal framework for the operation of networks and services. For engineers in Santiago, understanding this legislation is vital for compliance regarding spectrum usage, infrastructure installation rights, and service obligations. The law defines the powers of SUBTEL and sets the rules for market competition, which directly impacts project planning and implementation in the metropolitan area.</w:t>
      </w:r>
    </w:p>
    <w:bookmarkEnd w:id="20"/>
    <w:bookmarkStart w:id="21" w:name="infrastructure-and-urban-challenges"/>
    <w:p>
      <w:pPr>
        <w:pStyle w:val="Heading2"/>
      </w:pPr>
      <w:r>
        <w:t xml:space="preserve">Infrastructure and Urban Challenges</w:t>
      </w:r>
    </w:p>
    <w:p>
      <w:pPr>
        <w:pStyle w:val="FirstParagraph"/>
      </w:pPr>
      <w:r>
        <w:t xml:space="preserve">Municipalidad de Santiago. (2022). Reglamento de Edificación y Urbanismo: Normas para Instalaciones de Telecomunicaciones. Gobierno Regional Metropolitana.</w:t>
      </w:r>
    </w:p>
    <w:p>
      <w:pPr>
        <w:pStyle w:val="BodyText"/>
      </w:pPr>
      <w:r>
        <w:t xml:space="preserve">This municipal regulation is highly specific to the local context of Santiago. It details the requirements for installing antennas, fiber optic cables, and other telecommunications infrastructure within the city limits. For a Telecommunication Engineer, this document is indispensable for navigating the bureaucratic and technical hurdles of urban deployment. It addresses issues such as aesthetic integration of equipment, safety standards, and coordination with existing urban planning, which are particularly challenging in Santiago's dense historic center and rapidly expanding suburbs.</w:t>
      </w:r>
    </w:p>
    <w:p>
      <w:pPr>
        <w:pStyle w:val="BodyText"/>
      </w:pPr>
      <w:r>
        <w:t xml:space="preserve">González, R., &amp; Pérez, M. (2021). "Challenges of Fiber Optic Deployment in Dense Urban Environments: The Case of Santiago." Journal of Latin American Telecommunications, 15(3), 45-62.</w:t>
      </w:r>
    </w:p>
    <w:p>
      <w:pPr>
        <w:pStyle w:val="BodyText"/>
      </w:pPr>
      <w:r>
        <w:t xml:space="preserve">This academic article provides a detailed analysis of the technical and logistical difficulties faced when deploying fiber optic networks in Santiago. It discusses issues such as aging infrastructure, complex permitting processes, and the need for innovative trenching techniques. The authors offer case studies of successful projects in various communes of Santiago, providing practical insights for engineers tasked with expanding broadband access. The paper highlights the importance of collaboration between private operators and public authorities to overcome these challenges.</w:t>
      </w:r>
    </w:p>
    <w:bookmarkEnd w:id="21"/>
    <w:bookmarkStart w:id="22" w:name="technological-advancements-and-standards"/>
    <w:p>
      <w:pPr>
        <w:pStyle w:val="Heading2"/>
      </w:pPr>
      <w:r>
        <w:t xml:space="preserve">Technological Advancements and Standards</w:t>
      </w:r>
    </w:p>
    <w:p>
      <w:pPr>
        <w:pStyle w:val="FirstParagraph"/>
      </w:pPr>
      <w:r>
        <w:t xml:space="preserve">Instituto Nacional de Normalización (INN). (2020). Norma Chilena NCh 2975 OF2020: Sistemas de Telecomunicaciones - Requisitos de Seguridad y Calidad.</w:t>
      </w:r>
    </w:p>
    <w:p>
      <w:pPr>
        <w:pStyle w:val="BodyText"/>
      </w:pPr>
      <w:r>
        <w:t xml:space="preserve">This Chilean standard sets the technical requirements for safety and quality in telecommunications systems. It is essential reading for any Telecommunication Engineer in Santiago to ensure that their designs and installations comply with national norms. The standard covers aspects such as electromagnetic compatibility, electrical safety, and performance metrics. Adherence to this norm is not only a legal requirement but also a best practice for ensuring reliable and safe network operations in the diverse environments of Santiago.</w:t>
      </w:r>
    </w:p>
    <w:p>
      <w:pPr>
        <w:pStyle w:val="BodyText"/>
      </w:pPr>
      <w:r>
        <w:t xml:space="preserve">3GPP. (2023). Technical Specification Group Services and System Aspects; Stage 2 (Release 18). 3rd Generation Partnership Project.</w:t>
      </w:r>
    </w:p>
    <w:p>
      <w:pPr>
        <w:pStyle w:val="BodyText"/>
      </w:pPr>
      <w:r>
        <w:t xml:space="preserve">While an international standard, this document is crucial for engineers in Santiago involved in 5G and beyond projects. It defines the technical specifications for next-generation mobile networks. As Chile moves towards widespread 5G adoption, particularly in major cities like Santiago, engineers must be familiar with these standards to design and implement compatible infrastructure. The document provides detailed protocols and procedures that ensure interoperability and performance across different network vendors and operators.</w:t>
      </w:r>
    </w:p>
    <w:bookmarkEnd w:id="22"/>
    <w:bookmarkStart w:id="23" w:name="professional-development-and-ethics"/>
    <w:p>
      <w:pPr>
        <w:pStyle w:val="Heading2"/>
      </w:pPr>
      <w:r>
        <w:t xml:space="preserve">Professional Development and Ethics</w:t>
      </w:r>
    </w:p>
    <w:p>
      <w:pPr>
        <w:pStyle w:val="FirstParagraph"/>
      </w:pPr>
      <w:r>
        <w:t xml:space="preserve">Colegio de Ingenieros de Chile. (2022). Código de Ética Profesional para Ingenieros en Telecomunicaciones. Santiago: CICH.</w:t>
      </w:r>
    </w:p>
    <w:p>
      <w:pPr>
        <w:pStyle w:val="BodyText"/>
      </w:pPr>
      <w:r>
        <w:t xml:space="preserve">This code of ethics outlines the professional responsibilities and ethical standards expected of Telecommunication Engineers in Chile. It emphasizes integrity, competence, and public safety. For engineers practicing in Santiago, this document serves as a guide for making ethical decisions in complex situations, such as conflicts of interest, data privacy concerns, and environmental impact assessments. It reinforces the importance of maintaining high professional standards to earn public trust and contribute positively to society.</w:t>
      </w:r>
    </w:p>
    <w:p>
      <w:pPr>
        <w:pStyle w:val="BodyText"/>
      </w:pPr>
      <w:r>
        <w:t xml:space="preserve">Universidad de Chile. (2023). Informe Anual de la Carrera de Ingeniería en Telecomunicaciones: Tendencias y Oportunidades en el Mercado Laboral de Santiago.</w:t>
      </w:r>
    </w:p>
    <w:p>
      <w:pPr>
        <w:pStyle w:val="BodyText"/>
      </w:pPr>
      <w:r>
        <w:t xml:space="preserve">This annual report from one of Chile's leading universities provides valuable insights into the current and future job market for Telecommunication Engineers in Santiago. It analyzes trends in demand, required skills, and emerging technologies. The report highlights the growing need for expertise in areas such as cybersecurity, IoT, and network virtualization. It is a useful resource for both students and practicing engineers looking to stay competitive and relevant in the dynamic telecommunications sector of Santiago.</w:t>
      </w:r>
    </w:p>
    <w:p>
      <w:pPr>
        <w:pStyle w:val="BodyText"/>
      </w:pPr>
      <w:r>
        <w:t xml:space="preserve">This bibliography provides a comprehensive overview of the key resources available to Telecommunication Engineers in Santiago, Chile. By consulting these documents, professionals can ensure that their work is legally compliant, technically sound, ethically responsible, and aligned with the latest technological advancements and local market needs.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Santiago, Chile</dc:title>
  <dc:creator/>
  <dc:language>en</dc:language>
  <cp:keywords/>
  <dcterms:created xsi:type="dcterms:W3CDTF">2026-08-07T18:56:27Z</dcterms:created>
  <dcterms:modified xsi:type="dcterms:W3CDTF">2026-08-07T18:56:27Z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