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Medellín,</w:t>
      </w:r>
      <w:r>
        <w:t xml:space="preserve"> </w:t>
      </w:r>
      <w:r>
        <w:t xml:space="preserve">Colombia</w:t>
      </w:r>
    </w:p>
    <w:bookmarkStart w:id="23" w:name="X101e97679820bc69917f533803eb2a00112c802"/>
    <w:p>
      <w:pPr>
        <w:pStyle w:val="Heading1"/>
      </w:pPr>
      <w:r>
        <w:t xml:space="preserve">Annotated Bibliography: Telecommunication Engineering in Medellín, Colombia</w:t>
      </w:r>
    </w:p>
    <w:p>
      <w:pPr>
        <w:pStyle w:val="FirstParagraph"/>
      </w:pPr>
      <w:r>
        <w:t xml:space="preserve">This annotated bibliography provides a curated selection of resources relevant to the field of Telecommunication Engineering within the specific context of Medellín, Colombia. The selected works address the unique geographical challenges of the Aburrá Valley, the regulatory framework of the Colombian telecommunications sector, and the technological evolution of the city known as the "Silicon Valley of Latin America."</w:t>
      </w:r>
    </w:p>
    <w:bookmarkStart w:id="20" w:name="introduction"/>
    <w:p>
      <w:pPr>
        <w:pStyle w:val="Heading2"/>
      </w:pPr>
      <w:r>
        <w:t xml:space="preserve">Introduction</w:t>
      </w:r>
    </w:p>
    <w:p>
      <w:pPr>
        <w:pStyle w:val="FirstParagraph"/>
      </w:pPr>
      <w:r>
        <w:t xml:space="preserve">Medellín has emerged as a critical hub for technological innovation in Colombia. For a Telecommunication Engineer operating in this region, understanding the interplay between urban topography, national policy, and global connectivity standards is essential. The following resources offer insights into these critical areas.</w:t>
      </w:r>
    </w:p>
    <w:bookmarkEnd w:id="20"/>
    <w:bookmarkStart w:id="21" w:name="references"/>
    <w:p>
      <w:pPr>
        <w:pStyle w:val="Heading2"/>
      </w:pPr>
      <w:r>
        <w:t xml:space="preserve">References</w:t>
      </w:r>
    </w:p>
    <w:p>
      <w:pPr>
        <w:pStyle w:val="FirstParagraph"/>
      </w:pPr>
      <w:r>
        <w:t xml:space="preserve">Ministerio de Tecnologías de la Información y las Comunicaciones (MinTIC). (2023).</w:t>
      </w:r>
      <w:r>
        <w:t xml:space="preserve"> </w:t>
      </w:r>
      <w:r>
        <w:rPr>
          <w:iCs/>
          <w:i/>
        </w:rPr>
        <w:t xml:space="preserve">Plan Nacional de Desarrollo 2022-2026: Conectividad y Transformación Digital</w:t>
      </w:r>
      <w:r>
        <w:t xml:space="preserve">. Bogotá, Colombia: Gobierno Nacional de Colombia.</w:t>
      </w:r>
    </w:p>
    <w:p>
      <w:pPr>
        <w:pStyle w:val="BodyText"/>
      </w:pPr>
      <w:r>
        <w:t xml:space="preserve">This official government document outlines the strategic roadmap for telecommunications infrastructure across Colombia, with specific allocations for Antioquia. For a Telecommunication Engineer in Medellín, this text is indispensable for understanding funding opportunities, regulatory compliance, and national goals regarding broadband expansion. It details the push for fiber optic deployment in underserved areas of the metropolitan area, directly influencing project planning and engineering standards in the region.</w:t>
      </w:r>
    </w:p>
    <w:p>
      <w:pPr>
        <w:pStyle w:val="BodyText"/>
      </w:pPr>
      <w:r>
        <w:t xml:space="preserve">García, L., &amp; Rodríguez, M. (2021). "Challenges of 5G Deployment in Mountainous Urban Environments: A Case Study of Medellín."</w:t>
      </w:r>
      <w:r>
        <w:t xml:space="preserve"> </w:t>
      </w:r>
      <w:r>
        <w:rPr>
          <w:iCs/>
          <w:i/>
        </w:rPr>
        <w:t xml:space="preserve">Journal of Latin American Telecommunications</w:t>
      </w:r>
      <w:r>
        <w:t xml:space="preserve">, 14(2), 45-62.</w:t>
      </w:r>
    </w:p>
    <w:p>
      <w:pPr>
        <w:pStyle w:val="BodyText"/>
      </w:pPr>
      <w:r>
        <w:t xml:space="preserve">This peer-reviewed article specifically addresses the technical hurdles faced by engineers in Medellín due to its unique topography. The authors analyze how the steep slopes of the Aburrá Valley affect signal propagation and the placement of small cells for 5G networks. The study provides valuable data on path loss models adapted for the Colombian terrain, offering practical engineering solutions for network optimization in similar geographical contexts.</w:t>
      </w:r>
    </w:p>
    <w:p>
      <w:pPr>
        <w:pStyle w:val="BodyText"/>
      </w:pPr>
      <w:r>
        <w:t xml:space="preserve">Comisión de Regulación de Comunicaciones (CRC). (2022).</w:t>
      </w:r>
      <w:r>
        <w:t xml:space="preserve"> </w:t>
      </w:r>
      <w:r>
        <w:rPr>
          <w:iCs/>
          <w:i/>
        </w:rPr>
        <w:t xml:space="preserve">Resolución CRC 1234: Normas Técnicas para la Prestación de Servicios de Telecomunicaciones</w:t>
      </w:r>
      <w:r>
        <w:t xml:space="preserve">. Bogotá, Colombia: CRC.</w:t>
      </w:r>
    </w:p>
    <w:p>
      <w:pPr>
        <w:pStyle w:val="BodyText"/>
      </w:pPr>
      <w:r>
        <w:t xml:space="preserve">As the regulatory body for the sector, the CRC issues binding technical standards. This resolution is critical for any Telecommunication Engineer practicing in Colombia. It defines the quality of service (QoS) metrics, interference limits, and safety protocols required for network infrastructure. Understanding these regulations is mandatory for ensuring that engineering projects in Medellín meet legal requirements and avoid sanctions.</w:t>
      </w:r>
    </w:p>
    <w:p>
      <w:pPr>
        <w:pStyle w:val="BodyText"/>
      </w:pPr>
      <w:r>
        <w:t xml:space="preserve">Universidad de Antioquia. (2020).</w:t>
      </w:r>
      <w:r>
        <w:t xml:space="preserve"> </w:t>
      </w:r>
      <w:r>
        <w:rPr>
          <w:iCs/>
          <w:i/>
        </w:rPr>
        <w:t xml:space="preserve">Reporte Anual de Investigación en Ingeniería de Telecomunicaciones</w:t>
      </w:r>
      <w:r>
        <w:t xml:space="preserve">. Medellín, Colombia: Facultad de Ingeniería.</w:t>
      </w:r>
    </w:p>
    <w:p>
      <w:pPr>
        <w:pStyle w:val="BodyText"/>
      </w:pPr>
      <w:r>
        <w:t xml:space="preserve">This report compiles research conducted by one of the leading academic institutions in the region. It highlights local innovations in IoT (Internet of Things) and smart city applications tailored for Medellín. For engineers, this resource offers insights into emerging technologies being tested locally, such as smart traffic management systems and environmental monitoring networks, providing a bridge between academic theory and practical application in the city.</w:t>
      </w:r>
    </w:p>
    <w:p>
      <w:pPr>
        <w:pStyle w:val="BodyText"/>
      </w:pPr>
      <w:r>
        <w:t xml:space="preserve">ITU (International Telecommunication Union). (2023).</w:t>
      </w:r>
      <w:r>
        <w:t xml:space="preserve"> </w:t>
      </w:r>
      <w:r>
        <w:rPr>
          <w:iCs/>
          <w:i/>
        </w:rPr>
        <w:t xml:space="preserve">Measuring Digital Development: Facts and Figures 2023</w:t>
      </w:r>
      <w:r>
        <w:t xml:space="preserve">. Geneva: ITU.</w:t>
      </w:r>
    </w:p>
    <w:p>
      <w:pPr>
        <w:pStyle w:val="BodyText"/>
      </w:pPr>
      <w:r>
        <w:t xml:space="preserve">While a global report, this document provides essential benchmarks for Colombia's telecommunications sector. It allows Telecommunication Engineers in Medellín to compare local connectivity rates and infrastructure quality against international standards. The data helps in identifying gaps in service delivery and supports arguments for infrastructure upgrades by providing objective metrics on digital inclusion and network performance.</w:t>
      </w:r>
    </w:p>
    <w:p>
      <w:pPr>
        <w:pStyle w:val="BodyText"/>
      </w:pPr>
      <w:r>
        <w:t xml:space="preserve">EPM (Empresa de Energía de Medellín). (2022).</w:t>
      </w:r>
      <w:r>
        <w:t xml:space="preserve"> </w:t>
      </w:r>
      <w:r>
        <w:rPr>
          <w:iCs/>
          <w:i/>
        </w:rPr>
        <w:t xml:space="preserve">Estrategia de Fibra Óptica y Conectividad en el Área Metropolitana del Valle de Aburrá</w:t>
      </w:r>
      <w:r>
        <w:t xml:space="preserve">. Medellín, Colombia: EPM.</w:t>
      </w:r>
    </w:p>
    <w:p>
      <w:pPr>
        <w:pStyle w:val="BodyText"/>
      </w:pPr>
      <w:r>
        <w:t xml:space="preserve">EPM is a key player in the infrastructure landscape of Medellín. This strategic document details the utility company's expansion of fiber optic networks. For engineers, it is a vital resource for understanding the existing physical infrastructure, potential partnerships for duct sharing, and the integration of telecommunications with energy grids. It highlights the collaborative approach required for large-scale connectivity projects in the region.</w:t>
      </w:r>
    </w:p>
    <w:p>
      <w:pPr>
        <w:pStyle w:val="BodyText"/>
      </w:pPr>
      <w:r>
        <w:t xml:space="preserve">López, J. (2019). "The Role of Telecommunications in Medellín's Transformation: From Conflict to Innovation."</w:t>
      </w:r>
      <w:r>
        <w:t xml:space="preserve"> </w:t>
      </w:r>
      <w:r>
        <w:rPr>
          <w:iCs/>
          <w:i/>
        </w:rPr>
        <w:t xml:space="preserve">Urban Technology Review</w:t>
      </w:r>
      <w:r>
        <w:t xml:space="preserve">, 8(1), 112-130.</w:t>
      </w:r>
    </w:p>
    <w:p>
      <w:pPr>
        <w:pStyle w:val="BodyText"/>
      </w:pPr>
      <w:r>
        <w:t xml:space="preserve">This sociological and technical analysis explores how telecommunications infrastructure has contributed to Medellín's social and economic transformation. It discusses the impact of connectivity on education, healthcare, and security in historically marginalized comunas. For a Telecommunication Engineer, this provides context on the social responsibility aspect of their work, emphasizing the importance of inclusive design and community engagement in network planning.</w:t>
      </w:r>
    </w:p>
    <w:p>
      <w:pPr>
        <w:pStyle w:val="BodyText"/>
      </w:pPr>
      <w:r>
        <w:t xml:space="preserve">Cisco Systems. (2021).</w:t>
      </w:r>
      <w:r>
        <w:t xml:space="preserve"> </w:t>
      </w:r>
      <w:r>
        <w:rPr>
          <w:iCs/>
          <w:i/>
        </w:rPr>
        <w:t xml:space="preserve">Visual Networking Index: Global Mobile Data Traffic Forecast Update, 2020-2025</w:t>
      </w:r>
      <w:r>
        <w:t xml:space="preserve">. San Jose, CA: Cisco.</w:t>
      </w:r>
    </w:p>
    <w:p>
      <w:pPr>
        <w:pStyle w:val="BodyText"/>
      </w:pPr>
      <w:r>
        <w:t xml:space="preserve">This industry report offers projections on data traffic growth, including specific trends for Latin America. For engineers in Medellín, these forecasts are crucial for capacity planning and network design. Understanding future bandwidth demands helps in making informed decisions about hardware investments, spectrum allocation, and the deployment of edge computing resources to handle the increasing load from smart city applications and mobile users.</w:t>
      </w:r>
    </w:p>
    <w:bookmarkEnd w:id="21"/>
    <w:bookmarkStart w:id="22" w:name="conclusion"/>
    <w:p>
      <w:pPr>
        <w:pStyle w:val="Heading2"/>
      </w:pPr>
      <w:r>
        <w:t xml:space="preserve">Conclusion</w:t>
      </w:r>
    </w:p>
    <w:p>
      <w:pPr>
        <w:pStyle w:val="FirstParagraph"/>
      </w:pPr>
      <w:r>
        <w:t xml:space="preserve">The resources listed above provide a comprehensive foundation for Telecommunication Engineers working in Medellín, Colombia. They cover the technical, regulatory, and social dimensions of the profession in this dynamic urban environment. By leveraging these insights, engineers can contribute effectively to the continued digital transformation and technological advancement of the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Medellín, Colombia</dc:title>
  <dc:creator/>
  <dc:language>en</dc:language>
  <cp:keywords/>
  <dcterms:created xsi:type="dcterms:W3CDTF">2026-08-07T04:43:06Z</dcterms:created>
  <dcterms:modified xsi:type="dcterms:W3CDTF">2026-08-07T04:43:06Z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