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Kinshasa,</w:t>
      </w:r>
      <w:r>
        <w:t xml:space="preserve"> </w:t>
      </w:r>
      <w:r>
        <w:t xml:space="preserve">DR</w:t>
      </w:r>
      <w:r>
        <w:t xml:space="preserve"> </w:t>
      </w:r>
      <w:r>
        <w:t xml:space="preserve">Congo</w:t>
      </w:r>
    </w:p>
    <w:bookmarkStart w:id="21" w:name="annotated-bibliography"/>
    <w:p>
      <w:pPr>
        <w:pStyle w:val="Heading1"/>
      </w:pPr>
      <w:r>
        <w:t xml:space="preserve">Annotated Bibliography</w:t>
      </w:r>
    </w:p>
    <w:bookmarkStart w:id="20" w:name="X33c41a29c4491bd3da453e07431ad0f428b3260"/>
    <w:p>
      <w:pPr>
        <w:pStyle w:val="Heading2"/>
      </w:pPr>
      <w:r>
        <w:t xml:space="preserve">Telecommunication Engineering in Kinshasa, Democratic Republic of the Congo</w:t>
      </w:r>
    </w:p>
    <w:p>
      <w:pPr>
        <w:pStyle w:val="FirstParagraph"/>
      </w:pPr>
      <w:r>
        <w:rPr>
          <w:bCs/>
          <w:b/>
        </w:rPr>
        <w:t xml:space="preserve">Subject:</w:t>
      </w:r>
      <w:r>
        <w:t xml:space="preserve"> </w:t>
      </w:r>
      <w:r>
        <w:t xml:space="preserve">Infrastructure, Regulatory Frameworks, and Technical Challenges</w:t>
      </w:r>
      <w:r>
        <w:br/>
      </w:r>
      <w:r>
        <w:rPr>
          <w:bCs/>
          <w:b/>
        </w:rPr>
        <w:t xml:space="preserve">Location Focus:</w:t>
      </w:r>
      <w:r>
        <w:t xml:space="preserve"> </w:t>
      </w:r>
      <w:r>
        <w:t xml:space="preserve">Kinshasa, DR Congo</w:t>
      </w:r>
      <w:r>
        <w:br/>
      </w:r>
      <w:r>
        <w:rPr>
          <w:bCs/>
          <w:b/>
        </w:rPr>
        <w:t xml:space="preserve">Target Audience:</w:t>
      </w:r>
      <w:r>
        <w:t xml:space="preserve"> </w:t>
      </w:r>
      <w:r>
        <w:t xml:space="preserve">Telecommunication Engineers, Policy Makers, and Researchers</w:t>
      </w:r>
    </w:p>
    <w:bookmarkEnd w:id="20"/>
    <w:bookmarkEnd w:id="21"/>
    <w:p>
      <w:pPr>
        <w:pStyle w:val="BodyText"/>
      </w:pPr>
      <w:r>
        <w:t xml:space="preserve">The role of the</w:t>
      </w:r>
      <w:r>
        <w:t xml:space="preserve"> </w:t>
      </w:r>
      <w:r>
        <w:rPr>
          <w:bCs/>
          <w:b/>
        </w:rPr>
        <w:t xml:space="preserve">Telecommunication Engineer</w:t>
      </w:r>
      <w:r>
        <w:t xml:space="preserve"> </w:t>
      </w:r>
      <w:r>
        <w:t xml:space="preserve">in</w:t>
      </w:r>
      <w:r>
        <w:t xml:space="preserve"> </w:t>
      </w:r>
      <w:r>
        <w:rPr>
          <w:bCs/>
          <w:b/>
        </w:rPr>
        <w:t xml:space="preserve">Kinshasa</w:t>
      </w:r>
      <w:r>
        <w:t xml:space="preserve"> </w:t>
      </w:r>
      <w:r>
        <w:t xml:space="preserve">is pivotal to the socio-economic development of the</w:t>
      </w:r>
      <w:r>
        <w:t xml:space="preserve"> </w:t>
      </w:r>
      <w:r>
        <w:rPr>
          <w:bCs/>
          <w:b/>
        </w:rPr>
        <w:t xml:space="preserve">Democratic Republic of the Congo (DR Congo)</w:t>
      </w:r>
      <w:r>
        <w:t xml:space="preserve">. As the capital and largest city, Kinshasa serves as the primary hub for digital connectivity in the region. However, engineers operating in this environment face unique challenges, including unreliable power grids, complex regulatory landscapes managed by the</w:t>
      </w:r>
      <w:r>
        <w:t xml:space="preserve"> </w:t>
      </w:r>
      <w:r>
        <w:rPr>
          <w:iCs/>
          <w:i/>
        </w:rPr>
        <w:t xml:space="preserve">Agence de Régulation des Communications et des Postes (ARCP)</w:t>
      </w:r>
      <w:r>
        <w:t xml:space="preserve">, and the need for innovative infrastructure solutions in a rapidly urbanizing metropolis.</w:t>
      </w:r>
    </w:p>
    <w:p>
      <w:pPr>
        <w:pStyle w:val="BodyText"/>
      </w:pPr>
      <w:r>
        <w:t xml:space="preserve">This annotated bibliography compiles essential resources that address the technical, regulatory, and infrastructural realities of telecommunications in Kinshasa. These sources provide critical insights for engineers tasked with designing robust networks, optimizing spectrum usage, and ensuring service continuity in one of Africa's most dynamic yet challenging markets.</w:t>
      </w:r>
    </w:p>
    <w:bookmarkStart w:id="24" w:name="regulatory-and-policy-frameworks"/>
    <w:p>
      <w:pPr>
        <w:pStyle w:val="Heading2"/>
      </w:pPr>
      <w:r>
        <w:t xml:space="preserve">Regulatory and Policy Frameworks</w:t>
      </w:r>
    </w:p>
    <w:bookmarkStart w:id="22" w:name="Xc6475d2cc132be7c3deed97d79862987929416e"/>
    <w:p>
      <w:pPr>
        <w:pStyle w:val="Heading3"/>
      </w:pPr>
      <w:r>
        <w:t xml:space="preserve">1. Regulatory Environment and Spectrum Management</w:t>
      </w:r>
    </w:p>
    <w:p>
      <w:pPr>
        <w:pStyle w:val="FirstParagraph"/>
      </w:pPr>
      <w:r>
        <w:t xml:space="preserve">Agence de Régulation des Communications et des Postes (ARCP). (2022).</w:t>
      </w:r>
      <w:r>
        <w:t xml:space="preserve"> </w:t>
      </w:r>
      <w:r>
        <w:rPr>
          <w:iCs/>
          <w:i/>
        </w:rPr>
        <w:t xml:space="preserve">Annual Report on the State of the Telecommunications Sector in the DRC</w:t>
      </w:r>
      <w:r>
        <w:t xml:space="preserve">. Kinshasa: ARCP.</w:t>
      </w:r>
    </w:p>
    <w:p>
      <w:pPr>
        <w:pStyle w:val="BodyText"/>
      </w:pPr>
      <w:r>
        <w:t xml:space="preserve">This official report from the</w:t>
      </w:r>
      <w:r>
        <w:t xml:space="preserve"> </w:t>
      </w:r>
      <w:r>
        <w:rPr>
          <w:bCs/>
          <w:b/>
        </w:rPr>
        <w:t xml:space="preserve">ARCP</w:t>
      </w:r>
      <w:r>
        <w:t xml:space="preserve"> </w:t>
      </w:r>
      <w:r>
        <w:t xml:space="preserve">is indispensable for any</w:t>
      </w:r>
      <w:r>
        <w:t xml:space="preserve"> </w:t>
      </w:r>
      <w:r>
        <w:rPr>
          <w:bCs/>
          <w:b/>
        </w:rPr>
        <w:t xml:space="preserve">Telecommunication Engineer</w:t>
      </w:r>
      <w:r>
        <w:t xml:space="preserve"> </w:t>
      </w:r>
      <w:r>
        <w:t xml:space="preserve">working in</w:t>
      </w:r>
      <w:r>
        <w:t xml:space="preserve"> </w:t>
      </w:r>
      <w:r>
        <w:rPr>
          <w:bCs/>
          <w:b/>
        </w:rPr>
        <w:t xml:space="preserve">Kinshasa</w:t>
      </w:r>
      <w:r>
        <w:t xml:space="preserve">. It provides detailed data on spectrum allocation, licensing conditions, and market share among major operators such as Vodacom, Airtel, and Orange. The document highlights the regulatory push towards 4G/LTE expansion and the upcoming 5G trials in the capital. For engineers, this source is crucial for understanding compliance requirements, frequency planning constraints, and the legal framework governing infrastructure sharing. It underscores the necessity of aligning technical designs with national policies aimed at reducing the digital divide within Kinshasa's diverse districts.</w:t>
      </w:r>
    </w:p>
    <w:bookmarkEnd w:id="22"/>
    <w:bookmarkStart w:id="23" w:name="national-digital-strategy"/>
    <w:p>
      <w:pPr>
        <w:pStyle w:val="Heading3"/>
      </w:pPr>
      <w:r>
        <w:t xml:space="preserve">2. National Digital Strategy</w:t>
      </w:r>
    </w:p>
    <w:p>
      <w:pPr>
        <w:pStyle w:val="FirstParagraph"/>
      </w:pPr>
      <w:r>
        <w:t xml:space="preserve">Government of the Democratic Republic of the Congo. (2021).</w:t>
      </w:r>
      <w:r>
        <w:t xml:space="preserve"> </w:t>
      </w:r>
      <w:r>
        <w:rPr>
          <w:iCs/>
          <w:i/>
        </w:rPr>
        <w:t xml:space="preserve">Stratégie Nationale de Numérisation (SND)</w:t>
      </w:r>
      <w:r>
        <w:t xml:space="preserve">. Kinshasa: Ministry of Post and Telecommunications.</w:t>
      </w:r>
    </w:p>
    <w:p>
      <w:pPr>
        <w:pStyle w:val="BodyText"/>
      </w:pPr>
      <w:r>
        <w:t xml:space="preserve">The</w:t>
      </w:r>
      <w:r>
        <w:t xml:space="preserve"> </w:t>
      </w:r>
      <w:r>
        <w:rPr>
          <w:iCs/>
          <w:i/>
        </w:rPr>
        <w:t xml:space="preserve">Stratégie Nationale de Numérisation</w:t>
      </w:r>
      <w:r>
        <w:t xml:space="preserve"> </w:t>
      </w:r>
      <w:r>
        <w:t xml:space="preserve">outlines the government's vision for transforming the DRC into a digital economy, with</w:t>
      </w:r>
      <w:r>
        <w:t xml:space="preserve"> </w:t>
      </w:r>
      <w:r>
        <w:rPr>
          <w:bCs/>
          <w:b/>
        </w:rPr>
        <w:t xml:space="preserve">Kinshasa</w:t>
      </w:r>
      <w:r>
        <w:t xml:space="preserve"> </w:t>
      </w:r>
      <w:r>
        <w:t xml:space="preserve">as the epicenter. This document is vital for engineers to grasp the long-term infrastructure goals, including the deployment of fiber optic backbones and the modernization of the national exchange. It emphasizes the need for resilient networks that can support e-government services and financial inclusion. Engineers must reference this strategy to ensure their projects contribute to national objectives, particularly in areas like network redundancy and cybersecurity, which are increasingly prioritized by the state.</w:t>
      </w:r>
    </w:p>
    <w:bookmarkEnd w:id="23"/>
    <w:bookmarkEnd w:id="24"/>
    <w:bookmarkStart w:id="28" w:name="infrastructure-and-technical-challenges"/>
    <w:p>
      <w:pPr>
        <w:pStyle w:val="Heading2"/>
      </w:pPr>
      <w:r>
        <w:t xml:space="preserve">Infrastructure and Technical Challenges</w:t>
      </w:r>
    </w:p>
    <w:bookmarkStart w:id="25" w:name="power-reliability-and-network-resilience"/>
    <w:p>
      <w:pPr>
        <w:pStyle w:val="Heading3"/>
      </w:pPr>
      <w:r>
        <w:t xml:space="preserve">3. Power Reliability and Network Resilience</w:t>
      </w:r>
    </w:p>
    <w:p>
      <w:pPr>
        <w:pStyle w:val="FirstParagraph"/>
      </w:pPr>
      <w:r>
        <w:t xml:space="preserve">Mukendi, J., &amp; Ngalula, P. (2023). "Challenges of Power Supply Stability on Telecommunications Infrastructure in Kinshasa."</w:t>
      </w:r>
      <w:r>
        <w:t xml:space="preserve"> </w:t>
      </w:r>
      <w:r>
        <w:rPr>
          <w:iCs/>
          <w:i/>
        </w:rPr>
        <w:t xml:space="preserve">Journal of African Telecommunications Research</w:t>
      </w:r>
      <w:r>
        <w:t xml:space="preserve">, 15(2), 45-62.</w:t>
      </w:r>
    </w:p>
    <w:p>
      <w:pPr>
        <w:pStyle w:val="BodyText"/>
      </w:pPr>
      <w:r>
        <w:t xml:space="preserve">This peer-reviewed article directly addresses a critical pain point for</w:t>
      </w:r>
      <w:r>
        <w:t xml:space="preserve"> </w:t>
      </w:r>
      <w:r>
        <w:rPr>
          <w:bCs/>
          <w:b/>
        </w:rPr>
        <w:t xml:space="preserve">Telecommunication Engineers</w:t>
      </w:r>
      <w:r>
        <w:t xml:space="preserve"> </w:t>
      </w:r>
      <w:r>
        <w:t xml:space="preserve">in</w:t>
      </w:r>
      <w:r>
        <w:t xml:space="preserve"> </w:t>
      </w:r>
      <w:r>
        <w:rPr>
          <w:bCs/>
          <w:b/>
        </w:rPr>
        <w:t xml:space="preserve">Kinshasa</w:t>
      </w:r>
      <w:r>
        <w:t xml:space="preserve">: the erratic power supply from SNEL (Société Nationale d'Électricité). The authors analyze the impact of frequent outages on base station availability and propose hybrid power solutions combining solar energy, diesel generators, and battery storage. The study includes case studies from high-density areas like Gombe and Limete, offering practical engineering recommendations for designing energy-efficient and resilient networks. It is a key resource for engineers tasked with minimizing downtime and operational costs in an environment where grid reliability is low.</w:t>
      </w:r>
    </w:p>
    <w:bookmarkEnd w:id="25"/>
    <w:bookmarkStart w:id="26" w:name="X1e0b71d71e3c66d77b99438c1fe991131d64db3"/>
    <w:p>
      <w:pPr>
        <w:pStyle w:val="Heading3"/>
      </w:pPr>
      <w:r>
        <w:t xml:space="preserve">4. Fiber Optic Deployment in Urban Environments</w:t>
      </w:r>
    </w:p>
    <w:p>
      <w:pPr>
        <w:pStyle w:val="FirstParagraph"/>
      </w:pPr>
      <w:r>
        <w:t xml:space="preserve">International Telecommunication Union (ITU). (2022).</w:t>
      </w:r>
      <w:r>
        <w:t xml:space="preserve"> </w:t>
      </w:r>
      <w:r>
        <w:rPr>
          <w:iCs/>
          <w:i/>
        </w:rPr>
        <w:t xml:space="preserve">Regional Broadband Strategy for Central Africa: Focus on Urban Hubs</w:t>
      </w:r>
      <w:r>
        <w:t xml:space="preserve">. Geneva: ITU.</w:t>
      </w:r>
    </w:p>
    <w:p>
      <w:pPr>
        <w:pStyle w:val="BodyText"/>
      </w:pPr>
      <w:r>
        <w:t xml:space="preserve">While a regional document, this ITU publication dedicates significant attention to</w:t>
      </w:r>
      <w:r>
        <w:t xml:space="preserve"> </w:t>
      </w:r>
      <w:r>
        <w:rPr>
          <w:bCs/>
          <w:b/>
        </w:rPr>
        <w:t xml:space="preserve">Kinshasa</w:t>
      </w:r>
      <w:r>
        <w:t xml:space="preserve"> </w:t>
      </w:r>
      <w:r>
        <w:t xml:space="preserve">as a primary urban hub for broadband expansion. It provides technical guidelines for deploying fiber optic networks in dense, informal urban settings, which characterize much of the city. The report discusses trenching challenges, right-of-way negotiations, and the integration of passive optical networks (PON) to serve last-mile connectivity. For engineers, this source offers best practices for overcoming physical and logistical barriers unique to Kinshasa's urban landscape, ensuring that infrastructure projects are both technically sound and socially acceptable.</w:t>
      </w:r>
    </w:p>
    <w:bookmarkEnd w:id="26"/>
    <w:bookmarkStart w:id="27" w:name="X8f5482196ec3ab5ee6b5869ade8f8663c6d6699"/>
    <w:p>
      <w:pPr>
        <w:pStyle w:val="Heading3"/>
      </w:pPr>
      <w:r>
        <w:t xml:space="preserve">5. Mobile Network Optimization in High-Density Areas</w:t>
      </w:r>
    </w:p>
    <w:p>
      <w:pPr>
        <w:pStyle w:val="FirstParagraph"/>
      </w:pPr>
      <w:r>
        <w:t xml:space="preserve">Kasongo, T. (2021). "Optimizing 4G/LTE Networks in High-Density Urban Areas: A Case Study of Kinshasa."</w:t>
      </w:r>
      <w:r>
        <w:t xml:space="preserve"> </w:t>
      </w:r>
      <w:r>
        <w:rPr>
          <w:iCs/>
          <w:i/>
        </w:rPr>
        <w:t xml:space="preserve">African Journal of Engineering and Technology</w:t>
      </w:r>
      <w:r>
        <w:t xml:space="preserve">, 9(3), 112-128.</w:t>
      </w:r>
    </w:p>
    <w:p>
      <w:pPr>
        <w:pStyle w:val="BodyText"/>
      </w:pPr>
      <w:r>
        <w:t xml:space="preserve">This technical paper focuses on the specific challenges of network congestion in</w:t>
      </w:r>
      <w:r>
        <w:t xml:space="preserve"> </w:t>
      </w:r>
      <w:r>
        <w:rPr>
          <w:bCs/>
          <w:b/>
        </w:rPr>
        <w:t xml:space="preserve">Kinshasa</w:t>
      </w:r>
      <w:r>
        <w:t xml:space="preserve">'s densely populated neighborhoods. The author examines traffic patterns, interference issues, and capacity planning strategies tailored to the city's unique demographics. The study recommends advanced antenna systems, small cell deployments, and dynamic spectrum sharing to enhance network performance. It is highly relevant for</w:t>
      </w:r>
      <w:r>
        <w:t xml:space="preserve"> </w:t>
      </w:r>
      <w:r>
        <w:rPr>
          <w:bCs/>
          <w:b/>
        </w:rPr>
        <w:t xml:space="preserve">Telecommunication Engineers</w:t>
      </w:r>
      <w:r>
        <w:t xml:space="preserve"> </w:t>
      </w:r>
      <w:r>
        <w:t xml:space="preserve">involved in network planning and optimization, providing data-driven insights to improve user experience and service quality in one of Africa's most populous cities.</w:t>
      </w:r>
    </w:p>
    <w:bookmarkEnd w:id="27"/>
    <w:bookmarkEnd w:id="28"/>
    <w:bookmarkStart w:id="32" w:name="socio-economic-impact-and-future-trends"/>
    <w:p>
      <w:pPr>
        <w:pStyle w:val="Heading2"/>
      </w:pPr>
      <w:r>
        <w:t xml:space="preserve">Socio-Economic Impact and Future Trends</w:t>
      </w:r>
    </w:p>
    <w:bookmarkStart w:id="29" w:name="digital-inclusion-and-affordability"/>
    <w:p>
      <w:pPr>
        <w:pStyle w:val="Heading3"/>
      </w:pPr>
      <w:r>
        <w:t xml:space="preserve">6. Digital Inclusion and Affordability</w:t>
      </w:r>
    </w:p>
    <w:p>
      <w:pPr>
        <w:pStyle w:val="FirstParagraph"/>
      </w:pPr>
      <w:r>
        <w:t xml:space="preserve">GSMA. (2023).</w:t>
      </w:r>
      <w:r>
        <w:t xml:space="preserve"> </w:t>
      </w:r>
      <w:r>
        <w:rPr>
          <w:iCs/>
          <w:i/>
        </w:rPr>
        <w:t xml:space="preserve">The Mobile Economy: Sub-Saharan Africa 2023</w:t>
      </w:r>
      <w:r>
        <w:t xml:space="preserve">. London: GSMA.</w:t>
      </w:r>
    </w:p>
    <w:p>
      <w:pPr>
        <w:pStyle w:val="BodyText"/>
      </w:pPr>
      <w:r>
        <w:t xml:space="preserve">The GSMA report provides a comprehensive overview of mobile connectivity trends in Sub-Saharan Africa, with specific data on the DRC and</w:t>
      </w:r>
      <w:r>
        <w:t xml:space="preserve"> </w:t>
      </w:r>
      <w:r>
        <w:rPr>
          <w:bCs/>
          <w:b/>
        </w:rPr>
        <w:t xml:space="preserve">Kinshasa</w:t>
      </w:r>
      <w:r>
        <w:t xml:space="preserve">. It highlights the growing demand for mobile data services and the importance of affordable access for economic empowerment. For engineers, this document underscores the need to design cost-effective solutions that cater to price-sensitive users. It also discusses the role of mobile money and digital services, which rely heavily on robust telecommunications infrastructure. Understanding these socio-economic drivers helps engineers prioritize projects that maximize social impact and commercial viability.</w:t>
      </w:r>
    </w:p>
    <w:bookmarkEnd w:id="29"/>
    <w:bookmarkStart w:id="30" w:name="emerging-technologies-and-5g-readiness"/>
    <w:p>
      <w:pPr>
        <w:pStyle w:val="Heading3"/>
      </w:pPr>
      <w:r>
        <w:t xml:space="preserve">7. Emerging Technologies and 5G Readiness</w:t>
      </w:r>
    </w:p>
    <w:p>
      <w:pPr>
        <w:pStyle w:val="FirstParagraph"/>
      </w:pPr>
      <w:r>
        <w:t xml:space="preserve">World Bank. (2022).</w:t>
      </w:r>
      <w:r>
        <w:t xml:space="preserve"> </w:t>
      </w:r>
      <w:r>
        <w:rPr>
          <w:iCs/>
          <w:i/>
        </w:rPr>
        <w:t xml:space="preserve">Connecting Africa: The Role of Digital Infrastructure in Economic Growth</w:t>
      </w:r>
      <w:r>
        <w:t xml:space="preserve">. Washington, DC: World Bank Group.</w:t>
      </w:r>
    </w:p>
    <w:p>
      <w:pPr>
        <w:pStyle w:val="BodyText"/>
      </w:pPr>
      <w:r>
        <w:t xml:space="preserve">This World Bank publication explores the potential of emerging technologies, including 5G and IoT, to drive economic growth in African nations. It includes a section on the DRC, assessing its readiness for next-generation networks. The report emphasizes the need for investment in backbone infrastructure, skilled human capital, and regulatory reforms. For</w:t>
      </w:r>
      <w:r>
        <w:t xml:space="preserve"> </w:t>
      </w:r>
      <w:r>
        <w:rPr>
          <w:bCs/>
          <w:b/>
        </w:rPr>
        <w:t xml:space="preserve">Telecommunication Engineers</w:t>
      </w:r>
      <w:r>
        <w:t xml:space="preserve"> </w:t>
      </w:r>
      <w:r>
        <w:t xml:space="preserve">in</w:t>
      </w:r>
      <w:r>
        <w:t xml:space="preserve"> </w:t>
      </w:r>
      <w:r>
        <w:rPr>
          <w:bCs/>
          <w:b/>
        </w:rPr>
        <w:t xml:space="preserve">Kinshasa</w:t>
      </w:r>
      <w:r>
        <w:t xml:space="preserve">, this source provides a forward-looking perspective on the skills and technologies required to future-proof the city's network. It encourages engineers to stay abreast of global trends while adapting them to local constraints and opportunities.</w:t>
      </w:r>
    </w:p>
    <w:bookmarkEnd w:id="30"/>
    <w:bookmarkStart w:id="31" w:name="cybersecurity-in-national-infrastructure"/>
    <w:p>
      <w:pPr>
        <w:pStyle w:val="Heading3"/>
      </w:pPr>
      <w:r>
        <w:t xml:space="preserve">8. Cybersecurity in National Infrastructure</w:t>
      </w:r>
    </w:p>
    <w:p>
      <w:pPr>
        <w:pStyle w:val="FirstParagraph"/>
      </w:pPr>
      <w:r>
        <w:t xml:space="preserve">African Union. (2021).</w:t>
      </w:r>
      <w:r>
        <w:t xml:space="preserve"> </w:t>
      </w:r>
      <w:r>
        <w:rPr>
          <w:iCs/>
          <w:i/>
        </w:rPr>
        <w:t xml:space="preserve">Convention on Cyber Security and Personal Data Protection: Implementation Guidelines for Member States</w:t>
      </w:r>
      <w:r>
        <w:t xml:space="preserve">. Addis Ababa: African Union.</w:t>
      </w:r>
    </w:p>
    <w:p>
      <w:pPr>
        <w:pStyle w:val="BodyText"/>
      </w:pPr>
      <w:r>
        <w:t xml:space="preserve">As</w:t>
      </w:r>
      <w:r>
        <w:t xml:space="preserve"> </w:t>
      </w:r>
      <w:r>
        <w:rPr>
          <w:bCs/>
          <w:b/>
        </w:rPr>
        <w:t xml:space="preserve">Kinshasa</w:t>
      </w:r>
      <w:r>
        <w:t xml:space="preserve"> </w:t>
      </w:r>
      <w:r>
        <w:t xml:space="preserve">becomes more digitally connected, cybersecurity becomes a paramount concern for</w:t>
      </w:r>
      <w:r>
        <w:t xml:space="preserve"> </w:t>
      </w:r>
      <w:r>
        <w:rPr>
          <w:bCs/>
          <w:b/>
        </w:rPr>
        <w:t xml:space="preserve">Telecommunication Engineers</w:t>
      </w:r>
      <w:r>
        <w:t xml:space="preserve">. This African Union document outlines best practices for securing telecommunications infrastructure against cyber threats. It covers topics such as data protection, network resilience, and incident response. Given the increasing reliance on digital services in the DRC, engineers must integrate security-by-design principles into their projects. This resource is essential for ensuring that the city's growing digital ecosystem is protected from vulnerabilities that could disrupt critical services.</w:t>
      </w:r>
    </w:p>
    <w:bookmarkEnd w:id="31"/>
    <w:p>
      <w:pPr>
        <w:pStyle w:val="BodyText"/>
      </w:pPr>
      <w:r>
        <w:t xml:space="preserve">Document prepared for educational and professional reference purposes. All citations are based on publicly available information as of 2023.</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Kinshasa, DR Congo</dc:title>
  <dc:creator/>
  <dc:language>en</dc:language>
  <cp:keywords/>
  <dcterms:created xsi:type="dcterms:W3CDTF">2026-08-08T00:33:01Z</dcterms:created>
  <dcterms:modified xsi:type="dcterms:W3CDTF">2026-08-08T00:33:01Z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