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Paris,</w:t>
      </w:r>
      <w:r>
        <w:t xml:space="preserve"> </w:t>
      </w:r>
      <w:r>
        <w:t xml:space="preserve">France</w:t>
      </w:r>
    </w:p>
    <w:bookmarkStart w:id="24" w:name="X626e1cf3ba17bb120ed28982fc46d5a5add60b3"/>
    <w:p>
      <w:pPr>
        <w:pStyle w:val="Heading1"/>
      </w:pPr>
      <w:r>
        <w:t xml:space="preserve">Annotated Bibliography: The Telecommunication Engineer in Paris, France</w:t>
      </w:r>
    </w:p>
    <w:p>
      <w:pPr>
        <w:pStyle w:val="FirstParagraph"/>
      </w:pPr>
      <w:r>
        <w:t xml:space="preserve">The following annotated bibliography provides a comprehensive overview of the role, regulatory environment, and technological landscape for Telecommunication Engineers operating within Paris, France. As a global hub for technology and innovation, Paris presents unique challenges and opportunities for engineers specializing in 5G deployment, fiber optics, and network security. This collection of sources examines the intersection of French regulatory frameworks, the specific urban infrastructure of Paris, and the evolving professional standards required for telecommunications engineering in this region.</w:t>
      </w:r>
    </w:p>
    <w:bookmarkStart w:id="20" w:name="X727472f30996590af9f0de452ea5810fb51700e"/>
    <w:p>
      <w:pPr>
        <w:pStyle w:val="Heading2"/>
      </w:pPr>
      <w:r>
        <w:t xml:space="preserve">Regulatory Framework and Spectrum Management</w:t>
      </w:r>
    </w:p>
    <w:p>
      <w:pPr>
        <w:pStyle w:val="FirstParagraph"/>
      </w:pPr>
      <w:r>
        <w:t xml:space="preserve">Arcep. (2023).</w:t>
      </w:r>
      <w:r>
        <w:t xml:space="preserve"> </w:t>
      </w:r>
      <w:r>
        <w:rPr>
          <w:iCs/>
          <w:i/>
        </w:rPr>
        <w:t xml:space="preserve">State of the Telecommunications Market in France: Annual Report</w:t>
      </w:r>
      <w:r>
        <w:t xml:space="preserve">. Autorité de Régulation des Communications Électroniques, des Postes et de la Distribution de la Presse.</w:t>
      </w:r>
    </w:p>
    <w:p>
      <w:pPr>
        <w:pStyle w:val="BodyText"/>
      </w:pPr>
      <w:r>
        <w:t xml:space="preserve">This annual report by Arcep, the French regulatory authority, is essential reading for any Telecommunication Engineer working in Paris. It details the allocation of radio frequencies, a critical resource for 5G and IoT infrastructure in dense urban environments like the Île-de-France region. The document outlines the competitive landscape between major operators such as Orange, SFR, Bouygues Telecom, and Free Mobile. For an engineer in Paris, understanding these regulatory constraints is vital for network planning and compliance. The report also highlights the government's push for "white zones" elimination, ensuring that engineering projects prioritize coverage in underserved areas of the capital.</w:t>
      </w:r>
    </w:p>
    <w:p>
      <w:pPr>
        <w:pStyle w:val="BodyText"/>
      </w:pPr>
      <w:r>
        <w:t xml:space="preserve">European Commission. (2022).</w:t>
      </w:r>
      <w:r>
        <w:t xml:space="preserve"> </w:t>
      </w:r>
      <w:r>
        <w:rPr>
          <w:iCs/>
          <w:i/>
        </w:rPr>
        <w:t xml:space="preserve">European Electronic Communications Code (EECC): Implementation in France</w:t>
      </w:r>
      <w:r>
        <w:t xml:space="preserve">. Publications Office of the European Union.</w:t>
      </w:r>
    </w:p>
    <w:p>
      <w:pPr>
        <w:pStyle w:val="BodyText"/>
      </w:pPr>
      <w:r>
        <w:t xml:space="preserve">This publication analyzes how France has transposed the European Electronic Communications Code into national law. For a Telecommunication Engineer in Paris, this source is crucial for understanding cross-border data flows, roaming regulations, and the legal obligations regarding network resilience. The document emphasizes the importance of cybersecurity standards, which are particularly relevant for engineers managing critical infrastructure in a major European capital. It provides a legal framework that dictates how network upgrades must be executed to ensure consumer protection and market competition within the Parisian ecosystem.</w:t>
      </w:r>
    </w:p>
    <w:bookmarkEnd w:id="20"/>
    <w:bookmarkStart w:id="21" w:name="X108af0f7bc8dd7121de1edb97f7978984035924"/>
    <w:p>
      <w:pPr>
        <w:pStyle w:val="Heading2"/>
      </w:pPr>
      <w:r>
        <w:t xml:space="preserve">Infrastructure and Urban Planning in Paris</w:t>
      </w:r>
    </w:p>
    <w:p>
      <w:pPr>
        <w:pStyle w:val="FirstParagraph"/>
      </w:pPr>
      <w:r>
        <w:t xml:space="preserve">Ville de Paris. (2023).</w:t>
      </w:r>
      <w:r>
        <w:t xml:space="preserve"> </w:t>
      </w:r>
      <w:r>
        <w:rPr>
          <w:iCs/>
          <w:i/>
        </w:rPr>
        <w:t xml:space="preserve">Smart City Strategy: Digital Infrastructure and Connectivity Plan</w:t>
      </w:r>
      <w:r>
        <w:t xml:space="preserve">. Mairie de Paris.</w:t>
      </w:r>
    </w:p>
    <w:p>
      <w:pPr>
        <w:pStyle w:val="BodyText"/>
      </w:pPr>
      <w:r>
        <w:t xml:space="preserve">This strategic document from the Paris City Hall outlines the municipality's vision for integrating telecommunications infrastructure into the urban fabric. It is highly relevant for engineers involved in municipal projects, such as the deployment of smart lighting, traffic management systems, and public Wi-Fi. The plan addresses the aesthetic and logistical challenges of installing antennas and fiber optic cables in a historic city center. It details the "Plan Fibre" initiatives, which aim to achieve 100% fiber coverage in Paris by 2025, providing engineers with specific technical guidelines and zoning regulations necessary for successful project execution in the capital.</w:t>
      </w:r>
    </w:p>
    <w:p>
      <w:pPr>
        <w:pStyle w:val="BodyText"/>
      </w:pPr>
      <w:r>
        <w:t xml:space="preserve">Orange Business. (2022).</w:t>
      </w:r>
      <w:r>
        <w:t xml:space="preserve"> </w:t>
      </w:r>
      <w:r>
        <w:rPr>
          <w:iCs/>
          <w:i/>
        </w:rPr>
        <w:t xml:space="preserve">5G Deployment in Dense Urban Environments: The Paris Case Study</w:t>
      </w:r>
      <w:r>
        <w:t xml:space="preserve">. Orange Technical Review.</w:t>
      </w:r>
    </w:p>
    <w:p>
      <w:pPr>
        <w:pStyle w:val="BodyText"/>
      </w:pPr>
      <w:r>
        <w:t xml:space="preserve">This technical paper offers a deep dive into the practical challenges of deploying 5G networks in one of the world's most densely populated cities. As a leading operator in France, Orange provides valuable insights into small cell placement, backhaul capacity, and interference management in the Parisian landscape. The document is particularly useful for Telecommunication Engineers seeking to understand the real-world application of millimeter-wave technology in an environment constrained by historic architecture and high user density. It serves as a practical guide for optimizing network performance while adhering to local urban planning restrictions.</w:t>
      </w:r>
    </w:p>
    <w:bookmarkEnd w:id="21"/>
    <w:bookmarkStart w:id="22" w:name="professional-standards-and-education"/>
    <w:p>
      <w:pPr>
        <w:pStyle w:val="Heading2"/>
      </w:pPr>
      <w:r>
        <w:t xml:space="preserve">Professional Standards and Education</w:t>
      </w:r>
    </w:p>
    <w:p>
      <w:pPr>
        <w:pStyle w:val="FirstParagraph"/>
      </w:pPr>
      <w:r>
        <w:t xml:space="preserve">CTI (Commission des Titres d'Ingénieur). (2023).</w:t>
      </w:r>
      <w:r>
        <w:t xml:space="preserve"> </w:t>
      </w:r>
      <w:r>
        <w:rPr>
          <w:iCs/>
          <w:i/>
        </w:rPr>
        <w:t xml:space="preserve">Accredited Engineering Programs in Telecommunications and Networks</w:t>
      </w:r>
      <w:r>
        <w:t xml:space="preserve">. CTI Official Directory.</w:t>
      </w:r>
    </w:p>
    <w:p>
      <w:pPr>
        <w:pStyle w:val="BodyText"/>
      </w:pPr>
      <w:r>
        <w:t xml:space="preserve">For professionals and students aiming to become a recognized Telecommunication Engineer in France, this directory is indispensable. It lists the accredited engineering schools in and around Paris, such as Télécom Paris, CentraleSupélec, and École Polytechnique, which offer specialized curricula in network engineering. The document outlines the rigorous academic and practical standards required to obtain the "Diplôme d'Ingénieur," a highly respected qualification in the French job market. Understanding these educational pathways is crucial for career development and ensuring that engineering practices in Paris align with national quality standards.</w:t>
      </w:r>
    </w:p>
    <w:p>
      <w:pPr>
        <w:pStyle w:val="BodyText"/>
      </w:pPr>
      <w:r>
        <w:t xml:space="preserve">IEEE France Section. (2023).</w:t>
      </w:r>
      <w:r>
        <w:t xml:space="preserve"> </w:t>
      </w:r>
      <w:r>
        <w:rPr>
          <w:iCs/>
          <w:i/>
        </w:rPr>
        <w:t xml:space="preserve">Emerging Trends in Telecommunications: A Perspective from the Paris Region</w:t>
      </w:r>
      <w:r>
        <w:t xml:space="preserve">. IEEE Communications Magazine.</w:t>
      </w:r>
    </w:p>
    <w:p>
      <w:pPr>
        <w:pStyle w:val="BodyText"/>
      </w:pPr>
      <w:r>
        <w:t xml:space="preserve">This article provides a forward-looking analysis of telecommunications trends specific to the Paris region, including the integration of AI in network management and the development of satellite communication links. It highlights the collaborative efforts between French research institutions and international tech giants headquartered in Paris. For a Telecommunication Engineer, this source offers insights into future skill requirements and technological shifts. It emphasizes the importance of continuous learning and adaptation to stay competitive in the dynamic Parisian tech sector, particularly in areas like edge computing and low-latency applications.</w:t>
      </w:r>
    </w:p>
    <w:bookmarkEnd w:id="22"/>
    <w:bookmarkStart w:id="23" w:name="cybersecurity-and-data-privacy"/>
    <w:p>
      <w:pPr>
        <w:pStyle w:val="Heading2"/>
      </w:pPr>
      <w:r>
        <w:t xml:space="preserve">Cybersecurity and Data Privacy</w:t>
      </w:r>
    </w:p>
    <w:p>
      <w:pPr>
        <w:pStyle w:val="FirstParagraph"/>
      </w:pPr>
      <w:r>
        <w:t xml:space="preserve">ANSSI (Agence Nationale de la Sécurité des Systèmes d'Information). (2023).</w:t>
      </w:r>
      <w:r>
        <w:t xml:space="preserve"> </w:t>
      </w:r>
      <w:r>
        <w:rPr>
          <w:iCs/>
          <w:i/>
        </w:rPr>
        <w:t xml:space="preserve">Security Guidelines for Telecommunications Operators in France</w:t>
      </w:r>
      <w:r>
        <w:t xml:space="preserve">. French National Cybersecurity Agency.</w:t>
      </w:r>
    </w:p>
    <w:p>
      <w:pPr>
        <w:pStyle w:val="BodyText"/>
      </w:pPr>
      <w:r>
        <w:t xml:space="preserve">This authoritative document sets the cybersecurity standards that all Telecommunication Engineers in France must adhere to. It provides detailed recommendations for securing network infrastructure against cyber threats, which is of paramount importance in a major political and economic hub like Paris. The guidelines cover aspects such as encryption, access control, and incident response protocols. For engineers designing or maintaining networks in Paris, compliance with ANSSI standards is not just a best practice but a legal requirement, ensuring the integrity and confidentiality of communications across the country.</w:t>
      </w:r>
    </w:p>
    <w:p>
      <w:pPr>
        <w:pStyle w:val="BodyText"/>
      </w:pPr>
      <w:r>
        <w:t xml:space="preserve">CNIL (Commission Nationale de l'Informatique et des Libertés). (2022).</w:t>
      </w:r>
      <w:r>
        <w:t xml:space="preserve"> </w:t>
      </w:r>
      <w:r>
        <w:rPr>
          <w:iCs/>
          <w:i/>
        </w:rPr>
        <w:t xml:space="preserve">GDPR Compliance in Telecommunications: Practical Guide for Engineers</w:t>
      </w:r>
      <w:r>
        <w:t xml:space="preserve">. French Data Protection Authority.</w:t>
      </w:r>
    </w:p>
    <w:p>
      <w:pPr>
        <w:pStyle w:val="BodyText"/>
      </w:pPr>
      <w:r>
        <w:t xml:space="preserve">This guide addresses the intersection of telecommunications engineering and data privacy under the General Data Protection Regulation (GDPR). It is essential for engineers in Paris who handle user data, as it outlines the technical measures required to ensure privacy by design. The document explains how to implement data minimization, anonymization, and secure storage practices within network architectures. Given France's strict enforcement of data protection laws, this resource is critical for avoiding legal penalties and maintaining public trust in telecommunications services provided in the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Paris, France</dc:title>
  <dc:creator/>
  <dc:language>en</dc:language>
  <cp:keywords/>
  <dcterms:created xsi:type="dcterms:W3CDTF">2026-08-07T16:50:12Z</dcterms:created>
  <dcterms:modified xsi:type="dcterms:W3CDTF">2026-08-07T16:50:12Z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