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Milan,</w:t>
      </w:r>
      <w:r>
        <w:t xml:space="preserve"> </w:t>
      </w:r>
      <w:r>
        <w:t xml:space="preserve">Italy</w:t>
      </w:r>
    </w:p>
    <w:bookmarkStart w:id="24" w:name="X9a93b2d9ffaf7d3ca5b019ee65ac493c4e2ea5e"/>
    <w:p>
      <w:pPr>
        <w:pStyle w:val="Heading1"/>
      </w:pPr>
      <w:r>
        <w:t xml:space="preserve">Annotated Bibliography: The Role of the Telecommunication Engineer in Milan, Italy</w:t>
      </w:r>
    </w:p>
    <w:p>
      <w:pPr>
        <w:pStyle w:val="FirstParagraph"/>
      </w:pPr>
      <w:r>
        <w:t xml:space="preserve">This annotated bibliography compiles essential resources regarding the professional landscape, technical requirements, and regulatory environment for Telecommunication Engineers operating within Milan, Italy. Milan serves as the primary economic and technological hub of the nation, hosting the headquarters of major operators and the European headquarters of global technology firms. The following sources provide a comprehensive overview of the skills, legal frameworks, and market trends relevant to this specific geographic and professional context.</w:t>
      </w:r>
    </w:p>
    <w:bookmarkStart w:id="20" w:name="X802f8e98f4b07e2838c6c437584c34418c505d6"/>
    <w:p>
      <w:pPr>
        <w:pStyle w:val="Heading2"/>
      </w:pPr>
      <w:r>
        <w:t xml:space="preserve">Introduction to the Milanese Telecom Market</w:t>
      </w:r>
    </w:p>
    <w:p>
      <w:pPr>
        <w:pStyle w:val="FirstParagraph"/>
      </w:pPr>
      <w:r>
        <w:t xml:space="preserve">AGCOM. (2023).</w:t>
      </w:r>
      <w:r>
        <w:t xml:space="preserve"> </w:t>
      </w:r>
      <w:r>
        <w:rPr>
          <w:iCs/>
          <w:i/>
        </w:rPr>
        <w:t xml:space="preserve">Annual Report on the Telecommunications Market in Italy.</w:t>
      </w:r>
      <w:r>
        <w:t xml:space="preserve"> </w:t>
      </w:r>
      <w:r>
        <w:t xml:space="preserve">Authority for Communications.</w:t>
      </w:r>
    </w:p>
    <w:p>
      <w:pPr>
        <w:pStyle w:val="BodyText"/>
      </w:pPr>
      <w:r>
        <w:t xml:space="preserve">This official report from the Italian Communications Authority (AGCOM) is a critical resource for any Telecommunication Engineer working in Milan. It details the current state of infrastructure, market competition, and regulatory compliance requirements. For an engineer in Milan, understanding AGCOM's directives is vital, as the city is the focal point for national spectrum auctions and fiber optic deployment mandates. The report highlights the aggressive push toward 5G coverage in major urban centers, specifically Milan, providing engineers with data on coverage gaps and future infrastructure needs.</w:t>
      </w:r>
    </w:p>
    <w:p>
      <w:pPr>
        <w:pStyle w:val="BodyText"/>
      </w:pPr>
      <w:r>
        <w:t xml:space="preserve">Politecnico di Milano. (2022).</w:t>
      </w:r>
      <w:r>
        <w:t xml:space="preserve"> </w:t>
      </w:r>
      <w:r>
        <w:rPr>
          <w:iCs/>
          <w:i/>
        </w:rPr>
        <w:t xml:space="preserve">Telecommunications Engineering: Curriculum and Industry Alignment.</w:t>
      </w:r>
      <w:r>
        <w:t xml:space="preserve"> </w:t>
      </w:r>
      <w:r>
        <w:t xml:space="preserve">Department of Electronics, Information and Bioengineering.</w:t>
      </w:r>
    </w:p>
    <w:p>
      <w:pPr>
        <w:pStyle w:val="BodyText"/>
      </w:pPr>
      <w:r>
        <w:t xml:space="preserve">As the premier technical university in the region, Politecnico di Milano defines the academic standard for Telecommunication Engineers in Italy. This document outlines the core competencies required by the local industry, including advanced signal processing, network architecture, and IoT integration. It is particularly relevant for professionals in Milan, as the university maintains strong ties with local industry leaders such as TIM, Vodafone Italy, and Ericsson. The curriculum reflects the specific demands of the Milanese market, emphasizing high-capacity network design suitable for a dense metropolitan environment.</w:t>
      </w:r>
    </w:p>
    <w:bookmarkEnd w:id="20"/>
    <w:bookmarkStart w:id="21" w:name="technical-standards-and-infrastructure"/>
    <w:p>
      <w:pPr>
        <w:pStyle w:val="Heading2"/>
      </w:pPr>
      <w:r>
        <w:t xml:space="preserve">Technical Standards and Infrastructure</w:t>
      </w:r>
    </w:p>
    <w:p>
      <w:pPr>
        <w:pStyle w:val="FirstParagraph"/>
      </w:pPr>
      <w:r>
        <w:t xml:space="preserve">ITU-T. (2021).</w:t>
      </w:r>
      <w:r>
        <w:t xml:space="preserve"> </w:t>
      </w:r>
      <w:r>
        <w:rPr>
          <w:iCs/>
          <w:i/>
        </w:rPr>
        <w:t xml:space="preserve">Recommendations for 5G Network Architecture and Implementation.</w:t>
      </w:r>
      <w:r>
        <w:t xml:space="preserve"> </w:t>
      </w:r>
      <w:r>
        <w:t xml:space="preserve">International Telecommunication Union.</w:t>
      </w:r>
    </w:p>
    <w:p>
      <w:pPr>
        <w:pStyle w:val="BodyText"/>
      </w:pPr>
      <w:r>
        <w:t xml:space="preserve">While an international standard, this ITU-T publication is foundational for Telecommunication Engineers in Milan, a city designated as a pilot zone for advanced 5G trials. The document provides the technical specifications necessary for designing next-generation networks that support low latency and high bandwidth. Engineers in Milan must apply these standards to navigate the complex urban topology of the city, ensuring that new infrastructure integrates seamlessly with existing legacy systems while meeting the high connectivity demands of Milan's financial and fashion districts.</w:t>
      </w:r>
    </w:p>
    <w:p>
      <w:pPr>
        <w:pStyle w:val="BodyText"/>
      </w:pPr>
      <w:r>
        <w:t xml:space="preserve">CENELEC. (2020).</w:t>
      </w:r>
      <w:r>
        <w:t xml:space="preserve"> </w:t>
      </w:r>
      <w:r>
        <w:rPr>
          <w:iCs/>
          <w:i/>
        </w:rPr>
        <w:t xml:space="preserve">European Standards for Telecommunications Infrastructure Safety.</w:t>
      </w:r>
      <w:r>
        <w:t xml:space="preserve"> </w:t>
      </w:r>
      <w:r>
        <w:t xml:space="preserve">European Committee for Electrotechnical Standardization.</w:t>
      </w:r>
    </w:p>
    <w:p>
      <w:pPr>
        <w:pStyle w:val="BodyText"/>
      </w:pPr>
      <w:r>
        <w:t xml:space="preserve">This resource is essential for ensuring compliance with safety regulations within the European Union, specifically applicable to Italy. For a Telecommunication Engineer in Milan, this document governs the installation of antennas, fiber optic cables, and base stations in a historic and densely populated city. It addresses electromagnetic field (EMF) exposure limits and structural safety, which are frequent concerns in Milan due to strict municipal building codes and public sensitivity regarding health impacts. Adherence to these standards is mandatory for project approval by local Milanese authorities.</w:t>
      </w:r>
    </w:p>
    <w:bookmarkEnd w:id="21"/>
    <w:bookmarkStart w:id="22" w:name="X52ea7517f8c72c60544348d4b53ed4fd639150d"/>
    <w:p>
      <w:pPr>
        <w:pStyle w:val="Heading2"/>
      </w:pPr>
      <w:r>
        <w:t xml:space="preserve">Professional Practice and Legal Framework</w:t>
      </w:r>
    </w:p>
    <w:p>
      <w:pPr>
        <w:pStyle w:val="FirstParagraph"/>
      </w:pPr>
      <w:r>
        <w:t xml:space="preserve">Ordine degli Ingegneri di Milano e Provincia. (2023).</w:t>
      </w:r>
      <w:r>
        <w:t xml:space="preserve"> </w:t>
      </w:r>
      <w:r>
        <w:rPr>
          <w:iCs/>
          <w:i/>
        </w:rPr>
        <w:t xml:space="preserve">Code of Ethics and Professional Practice for Engineers.</w:t>
      </w:r>
      <w:r>
        <w:t xml:space="preserve"> </w:t>
      </w:r>
      <w:r>
        <w:t xml:space="preserve">Order of Engineers of Milan and Province.</w:t>
      </w:r>
    </w:p>
    <w:p>
      <w:pPr>
        <w:pStyle w:val="BodyText"/>
      </w:pPr>
      <w:r>
        <w:t xml:space="preserve">This document outlines the legal and ethical obligations for engineers registered in the Milan province. For a Telecommunication Engineer, it clarifies the requirements for professional liability, continuing education, and the certification of technical projects. In Italy, the "Ordine" plays a significant role in regulating the profession; therefore, understanding these guidelines is crucial for practicing legally in Milan. It also provides insights into the local professional network, which is vital for career advancement and collaboration on large-scale infrastructure projects in the Lombardy region.</w:t>
      </w:r>
    </w:p>
    <w:p>
      <w:pPr>
        <w:pStyle w:val="BodyText"/>
      </w:pPr>
      <w:r>
        <w:t xml:space="preserve">European Commission. (2022).</w:t>
      </w:r>
      <w:r>
        <w:t xml:space="preserve"> </w:t>
      </w:r>
      <w:r>
        <w:rPr>
          <w:iCs/>
          <w:i/>
        </w:rPr>
        <w:t xml:space="preserve">The European Electronic Communications Code (EECC): Implementation in Italy.</w:t>
      </w:r>
      <w:r>
        <w:t xml:space="preserve"> </w:t>
      </w:r>
      <w:r>
        <w:t xml:space="preserve">Directorate-General for Communications Networks, Content and Technology.</w:t>
      </w:r>
    </w:p>
    <w:p>
      <w:pPr>
        <w:pStyle w:val="BodyText"/>
      </w:pPr>
      <w:r>
        <w:t xml:space="preserve">This publication explains how the EU's Electronic Communications Code has been transposed into Italian law. For Telecommunication Engineers in Milan, this is relevant regarding rights of way for infrastructure deployment and consumer protection regulations. Milan, being a major economic hub, is often the first location where new regulatory frameworks are tested. Engineers must understand these legal changes to ensure that network expansions and service offerings comply with national laws derived from EU directives, avoiding legal pitfalls during project execution.</w:t>
      </w:r>
    </w:p>
    <w:bookmarkEnd w:id="22"/>
    <w:bookmarkStart w:id="23" w:name="emerging-technologies-and-future-trends"/>
    <w:p>
      <w:pPr>
        <w:pStyle w:val="Heading2"/>
      </w:pPr>
      <w:r>
        <w:t xml:space="preserve">Emerging Technologies and Future Trends</w:t>
      </w:r>
    </w:p>
    <w:p>
      <w:pPr>
        <w:pStyle w:val="FirstParagraph"/>
      </w:pPr>
      <w:r>
        <w:t xml:space="preserve">Smart City Milan Consortium. (2023).</w:t>
      </w:r>
      <w:r>
        <w:t xml:space="preserve"> </w:t>
      </w:r>
      <w:r>
        <w:rPr>
          <w:iCs/>
          <w:i/>
        </w:rPr>
        <w:t xml:space="preserve">IoT and Connectivity Strategies for Urban Development.</w:t>
      </w:r>
      <w:r>
        <w:t xml:space="preserve"> </w:t>
      </w:r>
      <w:r>
        <w:t xml:space="preserve">Milan Municipality and Industry Partners.</w:t>
      </w:r>
    </w:p>
    <w:p>
      <w:pPr>
        <w:pStyle w:val="BodyText"/>
      </w:pPr>
      <w:r>
        <w:t xml:space="preserve">This report details Milan's strategic plan to become a leading Smart City in Europe. It is highly relevant for Telecommunication Engineers as it outlines the integration of IoT sensors, smart lighting, and traffic management systems into the city's network infrastructure. The document provides specific use cases and technical requirements for connectivity solutions in Milan. Engineers working in this field can use this resource to align their technical proposals with the city's long-term vision, focusing on sustainable and efficient communication networks that support urban innovation.</w:t>
      </w:r>
    </w:p>
    <w:p>
      <w:pPr>
        <w:pStyle w:val="BodyText"/>
      </w:pPr>
      <w:r>
        <w:t xml:space="preserve">GSMA. (2023).</w:t>
      </w:r>
      <w:r>
        <w:t xml:space="preserve"> </w:t>
      </w:r>
      <w:r>
        <w:rPr>
          <w:iCs/>
          <w:i/>
        </w:rPr>
        <w:t xml:space="preserve">The Mobile Economy Europe: Italy Market Analysis.</w:t>
      </w:r>
      <w:r>
        <w:t xml:space="preserve"> </w:t>
      </w:r>
      <w:r>
        <w:t xml:space="preserve">GSM Association.</w:t>
      </w:r>
    </w:p>
    <w:p>
      <w:pPr>
        <w:pStyle w:val="BodyText"/>
      </w:pPr>
      <w:r>
        <w:t xml:space="preserve">This analysis provides a macroeconomic view of the mobile telecommunications sector in Italy, with specific data points for major urban areas like Milan. It covers subscriber trends, data consumption patterns, and investment forecasts. For a Telecommunication Engineer in Milan, this data is invaluable for capacity planning and network optimization. Understanding the high data usage trends in Milan allows engineers to design robust networks capable of handling peak loads in commercial and residential zones, ensuring quality of service for a tech-savvy population.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Milan, Italy</dc:title>
  <dc:creator/>
  <dc:language>en</dc:language>
  <cp:keywords/>
  <dcterms:created xsi:type="dcterms:W3CDTF">2026-08-07T20:43:44Z</dcterms:created>
  <dcterms:modified xsi:type="dcterms:W3CDTF">2026-08-07T20:43:44Z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