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4" w:name="Xd05659cfb8c19697a98b5a997abc92c5f2928c9"/>
    <w:p>
      <w:pPr>
        <w:pStyle w:val="Heading1"/>
      </w:pPr>
      <w:r>
        <w:t xml:space="preserve">Annotated Bibliography: Telecommunication Engineering in Senegal (Dakar)</w:t>
      </w:r>
    </w:p>
    <w:p>
      <w:pPr>
        <w:pStyle w:val="FirstParagraph"/>
      </w:pPr>
      <w:r>
        <w:rPr>
          <w:bCs/>
          <w:b/>
        </w:rPr>
        <w:t xml:space="preserve">Introduction:</w:t>
      </w:r>
      <w:r>
        <w:t xml:space="preserve"> </w:t>
      </w:r>
      <w:r>
        <w:t xml:space="preserve">This annotated bibliography compiles essential resources regarding the role, challenges, and opportunities of the Telecommunication Engineer within the specific context of Senegal, with a primary focus on the capital city, Dakar. As the economic and technological hub of West Africa, Dakar presents a unique landscape for engineering professionals. The selected works cover regulatory frameworks, infrastructure development (fiber optics and mobile networks), the impact of the "Digital Senegal" strategy, and the socio-economic implications of connectivity in the region. These sources are critical for understanding the technical and professional environment a Telecommunication Engineer must navigate in Dakar.</w:t>
      </w:r>
    </w:p>
    <w:bookmarkStart w:id="20" w:name="regulatory-frameworks-and-policy"/>
    <w:p>
      <w:pPr>
        <w:pStyle w:val="Heading2"/>
      </w:pPr>
      <w:r>
        <w:t xml:space="preserve">Regulatory Frameworks and Policy</w:t>
      </w:r>
    </w:p>
    <w:p>
      <w:pPr>
        <w:pStyle w:val="FirstParagraph"/>
      </w:pPr>
      <w:r>
        <w:t xml:space="preserve">Agence de Régulation des Communications Électroniques et des Postes (ARCEP). (2023).</w:t>
      </w:r>
      <w:r>
        <w:t xml:space="preserve"> </w:t>
      </w:r>
      <w:r>
        <w:rPr>
          <w:iCs/>
          <w:i/>
        </w:rPr>
        <w:t xml:space="preserve">Annual Report on the State of the Electronic Communications Sector in Senegal</w:t>
      </w:r>
      <w:r>
        <w:t xml:space="preserve">. Dakar: ARCEP.</w:t>
      </w:r>
    </w:p>
    <w:p>
      <w:pPr>
        <w:pStyle w:val="BodyText"/>
      </w:pPr>
      <w:r>
        <w:t xml:space="preserve">This official report provides a comprehensive statistical overview of the telecommunications market in Senegal. For a Telecommunication Engineer operating in Dakar, this document is indispensable for understanding market saturation, subscriber growth rates, and spectrum allocation policies. It details the performance of major operators such as Orange Senegal and Free Senegal, offering data on network coverage and quality of service (QoS) metrics. The report is particularly relevant for engineers involved in network planning and regulatory compliance within the Dakar region.</w:t>
      </w:r>
    </w:p>
    <w:p>
      <w:pPr>
        <w:pStyle w:val="BodyText"/>
      </w:pPr>
      <w:r>
        <w:t xml:space="preserve">Government of Senegal. (2019).</w:t>
      </w:r>
      <w:r>
        <w:t xml:space="preserve"> </w:t>
      </w:r>
      <w:r>
        <w:rPr>
          <w:iCs/>
          <w:i/>
        </w:rPr>
        <w:t xml:space="preserve">Senegal Digital Strategy 2020-2024: Towards a Digital Economy</w:t>
      </w:r>
      <w:r>
        <w:t xml:space="preserve">. Dakar: Presidency of the Republic.</w:t>
      </w:r>
    </w:p>
    <w:p>
      <w:pPr>
        <w:pStyle w:val="BodyText"/>
      </w:pPr>
      <w:r>
        <w:t xml:space="preserve">This strategic document outlines the national roadmap for digital transformation. It highlights the government's commitment to expanding broadband infrastructure, particularly in urban centers like Dakar. For the Telecommunication Engineer, this source is vital for identifying public-private partnership opportunities and understanding the state's priorities regarding 4G/5G deployment and fiber optic backbones. It contextualizes the engineer's role within the broader national development goals of Senegal.</w:t>
      </w:r>
    </w:p>
    <w:bookmarkEnd w:id="20"/>
    <w:bookmarkStart w:id="21" w:name="infrastructure-and-network-technology"/>
    <w:p>
      <w:pPr>
        <w:pStyle w:val="Heading2"/>
      </w:pPr>
      <w:r>
        <w:t xml:space="preserve">Infrastructure and Network Technology</w:t>
      </w:r>
    </w:p>
    <w:p>
      <w:pPr>
        <w:pStyle w:val="FirstParagraph"/>
      </w:pPr>
      <w:r>
        <w:t xml:space="preserve">World Bank. (2021).</w:t>
      </w:r>
      <w:r>
        <w:t xml:space="preserve"> </w:t>
      </w:r>
      <w:r>
        <w:rPr>
          <w:iCs/>
          <w:i/>
        </w:rPr>
        <w:t xml:space="preserve">Connecting Senegal: The Role of Submarine Cables and Terrestrial Fiber in Economic Growth</w:t>
      </w:r>
      <w:r>
        <w:t xml:space="preserve">. Washington, D.C.: World Bank Group.</w:t>
      </w:r>
    </w:p>
    <w:p>
      <w:pPr>
        <w:pStyle w:val="BodyText"/>
      </w:pPr>
      <w:r>
        <w:t xml:space="preserve">This study analyzes the critical infrastructure underpinning Senegal's connectivity, focusing on the landing stations of major submarine cables (such as ACE and MainOne) located in Dakar. It discusses the technical challenges of terrestrial fiber optic distribution from the coast to the interior. For a Telecommunication Engineer in Dakar, this resource offers insights into backbone network architecture, redundancy planning, and the economic impact of low-latency connectivity on local businesses and data centers.</w:t>
      </w:r>
    </w:p>
    <w:p>
      <w:pPr>
        <w:pStyle w:val="BodyText"/>
      </w:pPr>
      <w:r>
        <w:t xml:space="preserve">Diallo, M., &amp; Ndiaye, A. (2022). "Challenges of 5G Deployment in Dense Urban Environments: A Case Study of Dakar."</w:t>
      </w:r>
      <w:r>
        <w:t xml:space="preserve"> </w:t>
      </w:r>
      <w:r>
        <w:rPr>
          <w:iCs/>
          <w:i/>
        </w:rPr>
        <w:t xml:space="preserve">Journal of African Telecommunications and Information Technologies</w:t>
      </w:r>
      <w:r>
        <w:t xml:space="preserve">, 18(3), 45-62.</w:t>
      </w:r>
    </w:p>
    <w:p>
      <w:pPr>
        <w:pStyle w:val="BodyText"/>
      </w:pPr>
      <w:r>
        <w:t xml:space="preserve">This academic article specifically addresses the technical hurdles of implementing next-generation networks in Dakar's high-density urban zones. It covers issues related to site acquisition, power supply stability, and interference management. The authors propose engineering solutions tailored to the Senegalese context, making this a highly practical resource for engineers tasked with network optimization and future-proofing infrastructure in the capital.</w:t>
      </w:r>
    </w:p>
    <w:bookmarkEnd w:id="21"/>
    <w:bookmarkStart w:id="22" w:name="socio-economic-impact-and-innovation"/>
    <w:p>
      <w:pPr>
        <w:pStyle w:val="Heading2"/>
      </w:pPr>
      <w:r>
        <w:t xml:space="preserve">Socio-Economic Impact and Innovation</w:t>
      </w:r>
    </w:p>
    <w:p>
      <w:pPr>
        <w:pStyle w:val="FirstParagraph"/>
      </w:pPr>
      <w:r>
        <w:t xml:space="preserve">GSMA. (2023).</w:t>
      </w:r>
      <w:r>
        <w:t xml:space="preserve"> </w:t>
      </w:r>
      <w:r>
        <w:rPr>
          <w:iCs/>
          <w:i/>
        </w:rPr>
        <w:t xml:space="preserve">The Mobile Economy Sub-Saharan Africa 2023</w:t>
      </w:r>
      <w:r>
        <w:t xml:space="preserve">. London: GSMA.</w:t>
      </w:r>
    </w:p>
    <w:p>
      <w:pPr>
        <w:pStyle w:val="BodyText"/>
      </w:pPr>
      <w:r>
        <w:t xml:space="preserve">While covering the broader region, this report dedicates significant analysis to Senegal's mobile ecosystem. It highlights the dominance of mobile money and mobile internet usage in Dakar. For the Telecommunication Engineer, understanding these usage patterns is crucial for designing networks that support high-volume data traffic and financial transaction reliability. The report also discusses the role of engineers in fostering digital inclusion and supporting the growing startup ecosystem in Dakar's tech hubs.</w:t>
      </w:r>
    </w:p>
    <w:p>
      <w:pPr>
        <w:pStyle w:val="BodyText"/>
      </w:pPr>
      <w:r>
        <w:t xml:space="preserve">Sarr, O. (2020). "The Role of Telecommunication Engineers in Bridging the Digital Divide in Senegal."</w:t>
      </w:r>
      <w:r>
        <w:t xml:space="preserve"> </w:t>
      </w:r>
      <w:r>
        <w:rPr>
          <w:iCs/>
          <w:i/>
        </w:rPr>
        <w:t xml:space="preserve">International Journal of Engineering and Technology</w:t>
      </w:r>
      <w:r>
        <w:t xml:space="preserve">, 12(4), 112-120.</w:t>
      </w:r>
    </w:p>
    <w:p>
      <w:pPr>
        <w:pStyle w:val="BodyText"/>
      </w:pPr>
      <w:r>
        <w:t xml:space="preserve">This paper explores the ethical and professional responsibilities of engineers in Senegal. It argues that technical expertise must be coupled with a commitment to social equity, particularly in extending services beyond the affluent areas of Dakar to peri-urban and rural communities. It provides a framework for engineers to consider the societal impact of their design choices and network deployments within the Senegalese context.</w:t>
      </w:r>
    </w:p>
    <w:bookmarkEnd w:id="22"/>
    <w:bookmarkStart w:id="23" w:name="professional-development-and-education"/>
    <w:p>
      <w:pPr>
        <w:pStyle w:val="Heading2"/>
      </w:pPr>
      <w:r>
        <w:t xml:space="preserve">Professional Development and Education</w:t>
      </w:r>
    </w:p>
    <w:p>
      <w:pPr>
        <w:pStyle w:val="FirstParagraph"/>
      </w:pPr>
      <w:r>
        <w:t xml:space="preserve">Université Cheikh Anta Diop (UCAD). (2022).</w:t>
      </w:r>
      <w:r>
        <w:t xml:space="preserve"> </w:t>
      </w:r>
      <w:r>
        <w:rPr>
          <w:iCs/>
          <w:i/>
        </w:rPr>
        <w:t xml:space="preserve">Curriculum Review: Department of Electrical and Telecommunications Engineering</w:t>
      </w:r>
      <w:r>
        <w:t xml:space="preserve">. Dakar: UCAD.</w:t>
      </w:r>
    </w:p>
    <w:p>
      <w:pPr>
        <w:pStyle w:val="BodyText"/>
      </w:pPr>
      <w:r>
        <w:t xml:space="preserve">This document outlines the academic training provided to future Telecommunication Engineers in Senegal. It highlights the alignment of university curricula with industry needs in Dakar, including courses on wireless communications, signal processing, and network security. For practicing engineers, this resource offers insight into the skill sets of new graduates and the ongoing efforts to modernize technical education in Senegal to meet global standards.</w:t>
      </w:r>
    </w:p>
    <w:p>
      <w:pPr>
        <w:pStyle w:val="BodyText"/>
      </w:pPr>
      <w:r>
        <w:t xml:space="preserve">International Telecommunication Union (ITU). (2021).</w:t>
      </w:r>
      <w:r>
        <w:t xml:space="preserve"> </w:t>
      </w:r>
      <w:r>
        <w:rPr>
          <w:iCs/>
          <w:i/>
        </w:rPr>
        <w:t xml:space="preserve">Measuring Digital Development: Facts and Figures 2021</w:t>
      </w:r>
      <w:r>
        <w:t xml:space="preserve">. Geneva: ITU.</w:t>
      </w:r>
    </w:p>
    <w:p>
      <w:pPr>
        <w:pStyle w:val="BodyText"/>
      </w:pPr>
      <w:r>
        <w:t xml:space="preserve">This global report includes specific data points for Senegal, comparing its digital indicators against regional and global benchmarks. It emphasizes the importance of skilled human capital in driving digital progress. For the Telecommunication Engineer in Dakar, this source underscores the need for continuous professional development and certification to remain competitive in a rapidly evolving technological landscape within Senegal.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Senegal (Dakar)</dc:title>
  <dc:creator/>
  <dc:language>en</dc:language>
  <cp:keywords/>
  <dcterms:created xsi:type="dcterms:W3CDTF">2026-08-07T18:51:34Z</dcterms:created>
  <dcterms:modified xsi:type="dcterms:W3CDTF">2026-08-07T18:51:34Z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