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Valencia,</w:t>
      </w:r>
      <w:r>
        <w:t xml:space="preserve"> </w:t>
      </w:r>
      <w:r>
        <w:t xml:space="preserve">Spain</w:t>
      </w:r>
    </w:p>
    <w:bookmarkStart w:id="20" w:name="X8f20b9e46ab912c2819c5a6fe8688a696e2e580"/>
    <w:p>
      <w:pPr>
        <w:pStyle w:val="Heading1"/>
      </w:pPr>
      <w:r>
        <w:t xml:space="preserve">Annotated Bibliography: Telecommunication Engineering in Valencia, Spain</w:t>
      </w:r>
    </w:p>
    <w:p>
      <w:pPr>
        <w:pStyle w:val="FirstParagraph"/>
      </w:pPr>
      <w:r>
        <w:t xml:space="preserve">A curated selection of resources regarding the professional landscape, regulatory environment, and technological infrastructure for Telecommunication Engineers operating in the Valencian Community.</w:t>
      </w:r>
    </w:p>
    <w:bookmarkEnd w:id="20"/>
    <w:bookmarkStart w:id="21" w:name="introduction"/>
    <w:p>
      <w:pPr>
        <w:pStyle w:val="Heading2"/>
      </w:pPr>
      <w:r>
        <w:t xml:space="preserve">Introduction</w:t>
      </w:r>
    </w:p>
    <w:p>
      <w:pPr>
        <w:pStyle w:val="FirstParagraph"/>
      </w:pPr>
      <w:r>
        <w:t xml:space="preserve">The role of the Telecommunication Engineer in Spain is defined by a rigorous academic framework and a dynamic market driven by the rapid deployment of 5G networks and fiber optics. Valencia, as the third-largest city in Spain and a major industrial hub in the Mediterranean, presents a unique ecosystem for these professionals. This annotated bibliography compiles essential resources that address the legal requirements for practicing engineering in Spain, the specific technological initiatives in Valencia, and the professional bodies that govern the sector. These sources are critical for understanding how a Telecommunication Engineer navigates the intersection of technical innovation and Spanish regulatory compliance in the Valencian region.</w:t>
      </w:r>
    </w:p>
    <w:bookmarkEnd w:id="21"/>
    <w:bookmarkStart w:id="22" w:name="Xb629b649f5174391cf4cb895b92fcec0db043b7"/>
    <w:p>
      <w:pPr>
        <w:pStyle w:val="Heading2"/>
      </w:pPr>
      <w:r>
        <w:t xml:space="preserve">Professional Regulation and Legal Framework</w:t>
      </w:r>
    </w:p>
    <w:p>
      <w:pPr>
        <w:pStyle w:val="FirstParagraph"/>
      </w:pPr>
      <w:r>
        <w:t xml:space="preserve">Colegio Oficial de Ingenieros de Telecomunicación (COIT). (2023). "Estatutos y Normativa Profesional." Madrid: COIT.</w:t>
      </w:r>
    </w:p>
    <w:p>
      <w:pPr>
        <w:pStyle w:val="BodyText"/>
      </w:pPr>
      <w:r>
        <w:t xml:space="preserve">This document outlines the statutory regulations governing the practice of Telecommunication Engineering in Spain. For an engineer working in Valencia, this resource is indispensable for understanding the legal distinction between a "Técnico Superior" and a "Ingeniero de Telecomunicación." It details the exclusive rights to sign off on technical projects, a crucial aspect of professional liability in Spain. The text emphasizes the mandatory registration with the regional college, specifically the Colegio Oficial de Ingenieros de Telecomunicación de la Comunidad Valenciana, to legally practice. It serves as the foundational legal text for professional conduct and project validation in the region.</w:t>
      </w:r>
    </w:p>
    <w:p>
      <w:pPr>
        <w:pStyle w:val="BodyText"/>
      </w:pPr>
      <w:r>
        <w:t xml:space="preserve">Ministerio de Asuntos Económicos y Transformación Digital. (2022). "Ley General de Telecomunicaciones (LGT)." Boletín Oficial del Estado.</w:t>
      </w:r>
    </w:p>
    <w:p>
      <w:pPr>
        <w:pStyle w:val="BodyText"/>
      </w:pPr>
      <w:r>
        <w:t xml:space="preserve">The General Telecommunications Law is the primary legislative framework regulating the sector in Spain. This source is vital for Telecommunication Engineers in Valencia who are involved in infrastructure deployment, spectrum management, and network interoperability. It covers the transition from legacy systems to next-generation networks, including the legal obligations regarding universal service and data protection. Understanding this law is essential for engineers ensuring that their designs in the Valencian Community comply with national standards and European Union directives.</w:t>
      </w:r>
    </w:p>
    <w:bookmarkEnd w:id="22"/>
    <w:bookmarkStart w:id="23" w:name="X6ad446de7cafca3e3f59c19bb9ea332a506af46"/>
    <w:p>
      <w:pPr>
        <w:pStyle w:val="Heading2"/>
      </w:pPr>
      <w:r>
        <w:t xml:space="preserve">Technological Infrastructure and Regional Development</w:t>
      </w:r>
    </w:p>
    <w:p>
      <w:pPr>
        <w:pStyle w:val="FirstParagraph"/>
      </w:pPr>
      <w:r>
        <w:t xml:space="preserve">Generalitat Valenciana. (2023). "Plan de Digitalización de la Comunidad Valenciana 2023-2027." Valencia: Conselleria de Innovación, Universidades, Ciencia y Sociedad Digital.</w:t>
      </w:r>
    </w:p>
    <w:p>
      <w:pPr>
        <w:pStyle w:val="BodyText"/>
      </w:pPr>
      <w:r>
        <w:t xml:space="preserve">This strategic plan details the regional government's roadmap for digital transformation. For the Telecommunication Engineer in Valencia, this document highlights specific projects related to the expansion of 5G coverage in rural areas of the province and the modernization of smart city infrastructure in urban centers like Valencia and Alicante. It provides insight into public funding opportunities and the technical specifications required for government contracts. The plan underscores the region's commitment to becoming a leader in the Mediterranean digital economy, directly impacting the job market and project scope for local engineers.</w:t>
      </w:r>
    </w:p>
    <w:p>
      <w:pPr>
        <w:pStyle w:val="BodyText"/>
      </w:pPr>
      <w:r>
        <w:t xml:space="preserve">Instituto Nacional de Tecnologías de la Comunicación (INTECO). (2021). "Informe sobre el despliegue de redes de fibra óptica en España." Madrid: INTECO.</w:t>
      </w:r>
    </w:p>
    <w:p>
      <w:pPr>
        <w:pStyle w:val="BodyText"/>
      </w:pPr>
      <w:r>
        <w:t xml:space="preserve">While a national report, this source provides granular data on fiber optic deployment rates, with specific sections analyzing the Valencian Community's performance. It offers a comparative analysis of infrastructure density between Valencia and other major Spanish hubs. For engineers, this data is crucial for network planning and capacity forecasting. The report highlights the high penetration rates in Valencia, suggesting a market shift from basic connectivity to advanced service layer engineering, such as IoT integration and low-latency applications.</w:t>
      </w:r>
    </w:p>
    <w:bookmarkEnd w:id="23"/>
    <w:bookmarkStart w:id="24" w:name="academic-and-research-context"/>
    <w:p>
      <w:pPr>
        <w:pStyle w:val="Heading2"/>
      </w:pPr>
      <w:r>
        <w:t xml:space="preserve">Academic and Research Context</w:t>
      </w:r>
    </w:p>
    <w:p>
      <w:pPr>
        <w:pStyle w:val="FirstParagraph"/>
      </w:pPr>
      <w:r>
        <w:t xml:space="preserve">Universitat Politècnica de València (UPV). (2022). "Research Groups in Telecommunications and Signal Processing." Valencia: UPV Faculty of Telecommunication Engineering.</w:t>
      </w:r>
    </w:p>
    <w:p>
      <w:pPr>
        <w:pStyle w:val="BodyText"/>
      </w:pPr>
      <w:r>
        <w:t xml:space="preserve">The Universitat Politècnica de València is one of the leading technical universities in Spain. This resource catalogs the active research groups within the Faculty of Telecommunication Engineering. It is highly relevant for Telecommunication Engineers seeking to engage in continuous professional development or R&amp;D collaborations. The document highlights Valencia's strength in satellite communications, radio frequency engineering, and cybersecurity. It illustrates the strong link between academia and industry in the region, offering engineers a pathway to access cutting-edge research and specialized training facilities available in Valencia.</w:t>
      </w:r>
    </w:p>
    <w:p>
      <w:pPr>
        <w:pStyle w:val="BodyText"/>
      </w:pPr>
      <w:r>
        <w:t xml:space="preserve">European Telecommunications Standards Institute (ETSI). (2023). "ETSI Headquarters and Innovation Hubs." Sophia Antipolis: ETSI.</w:t>
      </w:r>
    </w:p>
    <w:p>
      <w:pPr>
        <w:pStyle w:val="BodyText"/>
      </w:pPr>
      <w:r>
        <w:t xml:space="preserve">Although headquartered in France, ETSI maintains a significant presence and influence in the Spanish telecommunications sector, particularly in Valencia. This source details the standardization processes that Telecommunication Engineers in Spain must adhere to. It is particularly relevant for engineers working in the automotive and industrial sectors in Valencia, where ETSI standards for connected vehicles and industrial IoT are critical. The document provides a framework for understanding how local engineering practices in Spain align with broader European technical standards.</w:t>
      </w:r>
    </w:p>
    <w:bookmarkEnd w:id="24"/>
    <w:bookmarkStart w:id="25" w:name="X4994168db0f6c89b19be3c8b2d569df5fda606e"/>
    <w:p>
      <w:pPr>
        <w:pStyle w:val="Heading2"/>
      </w:pPr>
      <w:r>
        <w:t xml:space="preserve">Professional Networking and Industry Trends</w:t>
      </w:r>
    </w:p>
    <w:p>
      <w:pPr>
        <w:pStyle w:val="FirstParagraph"/>
      </w:pPr>
      <w:r>
        <w:t xml:space="preserve">Colegio Oficial de Ingenieros de Telecomunicación de la Comunidad Valenciana (COITCV). (2023). "Boletín Profesional y Eventos." Valencia: COITCV.</w:t>
      </w:r>
    </w:p>
    <w:p>
      <w:pPr>
        <w:pStyle w:val="BodyText"/>
      </w:pPr>
      <w:r>
        <w:t xml:space="preserve">This publication serves as the primary communication channel for the local professional body. It contains updates on regional legislation, job market trends, and networking events specific to Valencia. For a Telecommunication Engineer, this is a practical resource for staying informed about local industry demands, such as the growing need for specialists in renewable energy grid communications and maritime telecommunications in the Port of Valencia. It fosters professional integration and provides a platform for discussing the unique challenges of engineering in the Valencian context.</w:t>
      </w:r>
    </w:p>
    <w:p>
      <w:pPr>
        <w:pStyle w:val="BodyText"/>
      </w:pPr>
      <w:r>
        <w:t xml:space="preserve">GSMA. (2022). "The Mobile Economy: Spain." London: GSMA.</w:t>
      </w:r>
    </w:p>
    <w:p>
      <w:pPr>
        <w:pStyle w:val="BodyText"/>
      </w:pPr>
      <w:r>
        <w:t xml:space="preserve">This report analyzes the mobile telecommunications market in Spain, with specific data points regarding the Valencian region's adoption of mobile technologies. It provides economic insights into the sector's contribution to the local GDP. For engineers, this source offers a macroeconomic perspective on the industry's health, helping to identify emerging trends such as the monetization of 5G services. It is a valuable reference for engineers involved in strategic planning or business development within telecommunications firms operating in Valencia.</w:t>
      </w:r>
    </w:p>
    <w:bookmarkEnd w:id="25"/>
    <w:p>
      <w:pPr>
        <w:pStyle w:val="BodyText"/>
      </w:pPr>
      <w:r>
        <w:t xml:space="preserve">Document generated for educational and professional reference purposes regarding Telecommunication Engineering in Valencia,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Valencia, Spain</dc:title>
  <dc:creator/>
  <dc:language>en</dc:language>
  <cp:keywords/>
  <dcterms:created xsi:type="dcterms:W3CDTF">2026-08-07T23:40:59Z</dcterms:created>
  <dcterms:modified xsi:type="dcterms:W3CDTF">2026-08-07T23:40:59Z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