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Abu</w:t>
      </w:r>
      <w:r>
        <w:t xml:space="preserve"> </w:t>
      </w:r>
      <w:r>
        <w:t xml:space="preserve">Dhabi</w:t>
      </w:r>
    </w:p>
    <w:bookmarkStart w:id="24" w:name="Xa946e97a8c134f2f2f0f683ffaeb81d208350ed"/>
    <w:p>
      <w:pPr>
        <w:pStyle w:val="Heading1"/>
      </w:pPr>
      <w:r>
        <w:t xml:space="preserve">Annotated Bibliography: Telecommunication Engineering in Abu Dhabi, United Arab Emirates</w:t>
      </w:r>
    </w:p>
    <w:p>
      <w:pPr>
        <w:pStyle w:val="FirstParagraph"/>
      </w:pPr>
      <w:r>
        <w:t xml:space="preserve">This annotated bibliography compiles essential literature regarding the role, regulatory environment, and technological landscape of the Telecommunication Engineer within the Emirate of Abu Dhabi. The selected sources address the specific challenges of 5G deployment, the integration of smart city infrastructure under the Abu Dhabi Economic Vision 2030, and the regulatory frameworks established by the Telecommunications and Digital Government Regulatory Authority (TDRA). These resources are critical for understanding how engineering practices in the UAE differ from global standards due to unique climatic conditions, rapid urbanization, and strict government mandates on digital sovereignty.</w:t>
      </w:r>
    </w:p>
    <w:bookmarkStart w:id="20" w:name="X6756a278cab3b5801d3bc4ba3953ba89ff425be"/>
    <w:p>
      <w:pPr>
        <w:pStyle w:val="Heading2"/>
      </w:pPr>
      <w:r>
        <w:t xml:space="preserve">Regulatory Frameworks and Industry Standards</w:t>
      </w:r>
    </w:p>
    <w:p>
      <w:pPr>
        <w:pStyle w:val="FirstParagraph"/>
      </w:pPr>
      <w:r>
        <w:t xml:space="preserve">Telecommunications and Digital Government Regulatory Authority (TDRA). (2023).</w:t>
      </w:r>
      <w:r>
        <w:t xml:space="preserve"> </w:t>
      </w:r>
      <w:r>
        <w:rPr>
          <w:iCs/>
          <w:i/>
        </w:rPr>
        <w:t xml:space="preserve">UAE Spectrum Policy and 5G Deployment Guidelines</w:t>
      </w:r>
      <w:r>
        <w:t xml:space="preserve">. Abu Dhabi: TDRA Publications.</w:t>
      </w:r>
    </w:p>
    <w:p>
      <w:pPr>
        <w:pStyle w:val="BodyText"/>
      </w:pPr>
      <w:r>
        <w:t xml:space="preserve">This official document from the TDRA is the primary reference for any Telecommunication Engineer operating in Abu Dhabi. It outlines the specific frequency bands allocated for 5G networks and the technical requirements for spectrum efficiency. For engineers, this text is vital as it dictates the hardware specifications and network architecture required to comply with local laws. The document emphasizes the UAE's goal to be a global leader in connectivity, requiring engineers to implement low-latency solutions that support autonomous vehicles and IoT devices prevalent in Abu Dhabi's smart infrastructure projects.</w:t>
      </w:r>
    </w:p>
    <w:p>
      <w:pPr>
        <w:pStyle w:val="BodyText"/>
      </w:pPr>
      <w:r>
        <w:t xml:space="preserve">Al-Mansoori, K., &amp; Al-Zaabi, H. (2022).</w:t>
      </w:r>
      <w:r>
        <w:t xml:space="preserve"> </w:t>
      </w:r>
      <w:r>
        <w:rPr>
          <w:iCs/>
          <w:i/>
        </w:rPr>
        <w:t xml:space="preserve">Regulatory Compliance in the UAE Telecommunications Sector: A Guide for Engineers</w:t>
      </w:r>
      <w:r>
        <w:t xml:space="preserve">. Journal of Middle Eastern Engineering, 14(2), 45-62.</w:t>
      </w:r>
    </w:p>
    <w:p>
      <w:pPr>
        <w:pStyle w:val="BodyText"/>
      </w:pPr>
      <w:r>
        <w:t xml:space="preserve">This peer-reviewed article provides a comprehensive analysis of the legal obligations facing Telecommunication Engineers in the United Arab Emirates. It details the intersection of engineering ethics and national security protocols, which are particularly stringent in Abu Dhabi. The authors discuss how engineers must navigate data localization laws, ensuring that critical network data remains within the country's borders. This source is essential for understanding the non-technical constraints that influence network design and implementation in the region.</w:t>
      </w:r>
    </w:p>
    <w:bookmarkEnd w:id="20"/>
    <w:bookmarkStart w:id="21" w:name="X7c0acce7c09425496022b5b4b6e6f6defb028bb"/>
    <w:p>
      <w:pPr>
        <w:pStyle w:val="Heading2"/>
      </w:pPr>
      <w:r>
        <w:t xml:space="preserve">Technological Infrastructure and Smart City Integration</w:t>
      </w:r>
    </w:p>
    <w:p>
      <w:pPr>
        <w:pStyle w:val="FirstParagraph"/>
      </w:pPr>
      <w:r>
        <w:t xml:space="preserve">Department of Municipalities and Transport (DMT). (2023).</w:t>
      </w:r>
      <w:r>
        <w:t xml:space="preserve"> </w:t>
      </w:r>
      <w:r>
        <w:rPr>
          <w:iCs/>
          <w:i/>
        </w:rPr>
        <w:t xml:space="preserve">Abu Dhabi Smart City Framework: Connectivity and IoT Standards</w:t>
      </w:r>
      <w:r>
        <w:t xml:space="preserve">. Abu Dhabi: DMT Technical Division.</w:t>
      </w:r>
    </w:p>
    <w:p>
      <w:pPr>
        <w:pStyle w:val="BodyText"/>
      </w:pPr>
      <w:r>
        <w:t xml:space="preserve">This technical framework is crucial for Telecommunication Engineers involved in the development of Abu Dhabi's smart city initiatives. It specifies the protocols for integrating telecommunications networks with municipal services, such as smart lighting, traffic management, and energy grids. The document highlights the necessity for robust, scalable network architectures that can handle massive data throughput. Engineers must use this guide to ensure their designs are compatible with the broader digital ecosystem of the Emirate, facilitating seamless interoperability between different government entities.</w:t>
      </w:r>
    </w:p>
    <w:p>
      <w:pPr>
        <w:pStyle w:val="BodyText"/>
      </w:pPr>
      <w:r>
        <w:t xml:space="preserve">Al-Hinai, S., &amp; Smith, J. (2021).</w:t>
      </w:r>
      <w:r>
        <w:t xml:space="preserve"> </w:t>
      </w:r>
      <w:r>
        <w:rPr>
          <w:iCs/>
          <w:i/>
        </w:rPr>
        <w:t xml:space="preserve">Challenges of 5G Deployment in Arid Climates: Case Studies from Abu Dhabi</w:t>
      </w:r>
      <w:r>
        <w:t xml:space="preserve">. IEEE Transactions on Vehicular Technology, 70(8), 890-905.</w:t>
      </w:r>
    </w:p>
    <w:p>
      <w:pPr>
        <w:pStyle w:val="BodyText"/>
      </w:pPr>
      <w:r>
        <w:t xml:space="preserve">This research paper addresses the unique environmental challenges faced by Telecommunication Engineers in Abu Dhabi. It examines the impact of extreme heat, sandstorms, and high humidity on network equipment performance and longevity. The authors propose specific engineering solutions, such as enhanced cooling systems and dust-resistant enclosures, which are critical for maintaining network reliability in the UAE. This source is particularly valuable for engineers designing outdoor infrastructure, providing empirical data on equipment failure rates and mitigation strategies tailored to the local climate.</w:t>
      </w:r>
    </w:p>
    <w:bookmarkEnd w:id="21"/>
    <w:bookmarkStart w:id="22" w:name="Xedb2d164d8360c5a79185d5a7d9f117c1868fd7"/>
    <w:p>
      <w:pPr>
        <w:pStyle w:val="Heading2"/>
      </w:pPr>
      <w:r>
        <w:t xml:space="preserve">Workforce Development and Professional Practice</w:t>
      </w:r>
    </w:p>
    <w:p>
      <w:pPr>
        <w:pStyle w:val="FirstParagraph"/>
      </w:pPr>
      <w:r>
        <w:t xml:space="preserve">Khalifa University. (2023).</w:t>
      </w:r>
      <w:r>
        <w:t xml:space="preserve"> </w:t>
      </w:r>
      <w:r>
        <w:rPr>
          <w:iCs/>
          <w:i/>
        </w:rPr>
        <w:t xml:space="preserve">Annual Report on Telecommunications Engineering Education and Research in the UAE</w:t>
      </w:r>
      <w:r>
        <w:t xml:space="preserve">. Abu Dhabi: Khalifa University Press.</w:t>
      </w:r>
    </w:p>
    <w:p>
      <w:pPr>
        <w:pStyle w:val="BodyText"/>
      </w:pPr>
      <w:r>
        <w:t xml:space="preserve">This report offers insights into the current state of Telecommunication Engineering education and research within the UAE, with a focus on Abu Dhabi. It highlights the alignment of academic curricula with industry needs, particularly in areas like artificial intelligence, cybersecurity, and next-generation networks. For practicing engineers, this document serves as a resource for continuing professional development, identifying key research trends and emerging technologies that are being prioritized by local institutions and industry partners.</w:t>
      </w:r>
    </w:p>
    <w:p>
      <w:pPr>
        <w:pStyle w:val="BodyText"/>
      </w:pPr>
      <w:r>
        <w:t xml:space="preserve">Al-Nuaimi, L. (2022).</w:t>
      </w:r>
      <w:r>
        <w:t xml:space="preserve"> </w:t>
      </w:r>
      <w:r>
        <w:rPr>
          <w:iCs/>
          <w:i/>
        </w:rPr>
        <w:t xml:space="preserve">Career Pathways for Telecommunication Engineers in the UAE: Opportunities and Challenges</w:t>
      </w:r>
      <w:r>
        <w:t xml:space="preserve">. Gulf Engineering Journal, 9(1), 22-35.</w:t>
      </w:r>
    </w:p>
    <w:p>
      <w:pPr>
        <w:pStyle w:val="BodyText"/>
      </w:pPr>
      <w:r>
        <w:t xml:space="preserve">This article provides a detailed overview of the career landscape for Telecommunication Engineers in Abu Dhabi. It discusses the demand for specialized skills in 5G, fiber optics, and network security, driven by the UAE's ambitious digital transformation goals. The author also addresses the importance of cultural competence and language skills for expatriate engineers working in the region. This source is useful for both new graduates and experienced professionals seeking to understand the professional environment and advancement opportunities within the UAE telecommunications sector.</w:t>
      </w:r>
    </w:p>
    <w:bookmarkEnd w:id="22"/>
    <w:bookmarkStart w:id="23" w:name="future-trends-and-strategic-vision"/>
    <w:p>
      <w:pPr>
        <w:pStyle w:val="Heading2"/>
      </w:pPr>
      <w:r>
        <w:t xml:space="preserve">Future Trends and Strategic Vision</w:t>
      </w:r>
    </w:p>
    <w:p>
      <w:pPr>
        <w:pStyle w:val="FirstParagraph"/>
      </w:pPr>
      <w:r>
        <w:t xml:space="preserve">Ministry of Artificial Intelligence, Blockchain and Digital Economy. (2024).</w:t>
      </w:r>
      <w:r>
        <w:t xml:space="preserve"> </w:t>
      </w:r>
      <w:r>
        <w:rPr>
          <w:iCs/>
          <w:i/>
        </w:rPr>
        <w:t xml:space="preserve">UAE Digital Economy Strategy 2031: The Role of Telecommunications</w:t>
      </w:r>
      <w:r>
        <w:t xml:space="preserve">. Abu Dhabi: Government of the UAE.</w:t>
      </w:r>
    </w:p>
    <w:p>
      <w:pPr>
        <w:pStyle w:val="BodyText"/>
      </w:pPr>
      <w:r>
        <w:t xml:space="preserve">This strategic document outlines the UAE's long-term vision for its digital economy, with a significant focus on the foundational role of telecommunications. It sets ambitious targets for network coverage, speed, and reliability, which directly impact the work of Telecommunication Engineers in Abu Dhabi. The report emphasizes the integration of emerging technologies like blockchain and AI into network operations, requiring engineers to adapt their skill sets and design approaches. This source is essential for aligning engineering projects with national strategic objectives and anticipating future technological demands.</w:t>
      </w:r>
    </w:p>
    <w:p>
      <w:pPr>
        <w:pStyle w:val="BodyText"/>
      </w:pPr>
      <w:r>
        <w:t xml:space="preserve">Etisalat by e&amp;. (2023).</w:t>
      </w:r>
      <w:r>
        <w:t xml:space="preserve"> </w:t>
      </w:r>
      <w:r>
        <w:rPr>
          <w:iCs/>
          <w:i/>
        </w:rPr>
        <w:t xml:space="preserve">Sustainability in Telecommunications: Environmental Impact and Green Engineering Practices in Abu Dhabi</w:t>
      </w:r>
      <w:r>
        <w:t xml:space="preserve">. Abu Dhabi: Etisalat Corporate Reports.</w:t>
      </w:r>
    </w:p>
    <w:p>
      <w:pPr>
        <w:pStyle w:val="BodyText"/>
      </w:pPr>
      <w:r>
        <w:t xml:space="preserve">This corporate report highlights the growing emphasis on sustainability within the telecommunications industry in Abu Dhabi. It details initiatives aimed at reducing energy consumption, minimizing electronic waste, and using renewable energy sources for network operations. For Telecommunication Engineers, this document provides practical guidelines for implementing green engineering practices, such as optimizing network energy efficiency and designing eco-friendly infrastructure. It reflects the broader UAE commitment to environmental sustainability and the role of engineers in achieving these goals.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Abu Dhabi</dc:title>
  <dc:creator/>
  <dc:language>en</dc:language>
  <cp:keywords/>
  <dcterms:created xsi:type="dcterms:W3CDTF">2026-08-07T02:24:53Z</dcterms:created>
  <dcterms:modified xsi:type="dcterms:W3CDTF">2026-08-07T02:24:53Z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