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3" w:name="Xe85af4c6ab8e46fe494cf8a54bffb2d20b44ceb"/>
    <w:p>
      <w:pPr>
        <w:pStyle w:val="Heading1"/>
      </w:pPr>
      <w:r>
        <w:t xml:space="preserve">Annotated Bibliography: The Role of the Telecommunication Engineer in Ho Chi Minh City, Vietnam</w:t>
      </w:r>
    </w:p>
    <w:p>
      <w:pPr>
        <w:pStyle w:val="FirstParagraph"/>
      </w:pPr>
      <w:r>
        <w:t xml:space="preserve">This annotated bibliography compiles essential literature regarding the telecommunications sector in Ho Chi Minh City (HCMC), Vietnam. As the economic hub of the nation, HCMC presents unique challenges and opportunities for the Telecommunication Engineer. The selected sources cover regulatory frameworks, 5G infrastructure development, urban network density, and the evolving skill sets required for engineers operating within the Vietnamese market. These resources are critical for understanding the technical and professional landscape of the industry in this specific geographic region.</w:t>
      </w:r>
    </w:p>
    <w:bookmarkStart w:id="20" w:name="regulatory-and-market-landscape"/>
    <w:p>
      <w:pPr>
        <w:pStyle w:val="Heading2"/>
      </w:pPr>
      <w:r>
        <w:t xml:space="preserve">Regulatory and Market Landscape</w:t>
      </w:r>
    </w:p>
    <w:p>
      <w:pPr>
        <w:pStyle w:val="FirstParagraph"/>
      </w:pPr>
      <w:r>
        <w:t xml:space="preserve">Ministry of Information and Communications (MIC). (2023).</w:t>
      </w:r>
      <w:r>
        <w:t xml:space="preserve"> </w:t>
      </w:r>
      <w:r>
        <w:rPr>
          <w:iCs/>
          <w:i/>
        </w:rPr>
        <w:t xml:space="preserve">National Digital Transformation Program to 2025, Vision to 2030</w:t>
      </w:r>
      <w:r>
        <w:t xml:space="preserve">. Hanoi: Government of Vietnam.</w:t>
      </w:r>
    </w:p>
    <w:p>
      <w:pPr>
        <w:pStyle w:val="BodyText"/>
      </w:pPr>
      <w:r>
        <w:t xml:space="preserve">This official government document outlines the strategic roadmap for Vietnam's digital infrastructure. For a Telecommunication Engineer in Ho Chi Minh City, this text is foundational. It details the state's requirements for network reliability, cybersecurity standards, and the transition toward smart city initiatives. The document highlights the specific targets for HCMC as a pilot zone for digital transformation. Engineers must reference this to ensure their network designs and maintenance protocols align with national compliance standards and future-proofing mandates set by the Ministry.</w:t>
      </w:r>
    </w:p>
    <w:p>
      <w:pPr>
        <w:pStyle w:val="BodyText"/>
      </w:pPr>
      <w:r>
        <w:t xml:space="preserve">World Bank. (2022).</w:t>
      </w:r>
      <w:r>
        <w:t xml:space="preserve"> </w:t>
      </w:r>
      <w:r>
        <w:rPr>
          <w:iCs/>
          <w:i/>
        </w:rPr>
        <w:t xml:space="preserve">Vietnam Digital Economy Assessment: Opportunities and Challenges</w:t>
      </w:r>
      <w:r>
        <w:t xml:space="preserve">. Washington, D.C.: World Bank Group.</w:t>
      </w:r>
    </w:p>
    <w:p>
      <w:pPr>
        <w:pStyle w:val="BodyText"/>
      </w:pPr>
      <w:r>
        <w:t xml:space="preserve">This report provides a macroeconomic analysis of the telecommunications sector in Vietnam. It offers valuable data on internet penetration rates, mobile subscription growth, and the digital divide between urban centers like Ho Chi Minh City and rural areas. For the Telecommunication Engineer, this source is vital for understanding the market demand. It explains the pressure on engineers to optimize existing infrastructure in HCMC to handle exponential data growth while planning for expansion. The report also touches on the competitive landscape between major providers like Viettel, VNPT, and MobiFone, which directly influences engineering project scopes.</w:t>
      </w:r>
    </w:p>
    <w:bookmarkEnd w:id="20"/>
    <w:bookmarkStart w:id="21" w:name="X18a347fe8b2d6071c7c1e0478b9a9074ebd0b00"/>
    <w:p>
      <w:pPr>
        <w:pStyle w:val="Heading2"/>
      </w:pPr>
      <w:r>
        <w:t xml:space="preserve">Technical Infrastructure and 5G Development</w:t>
      </w:r>
    </w:p>
    <w:p>
      <w:pPr>
        <w:pStyle w:val="FirstParagraph"/>
      </w:pPr>
      <w:r>
        <w:t xml:space="preserve">Nguyen, T. H., &amp; Le, M. K. (2023). "Challenges in 5G Network Deployment in High-Density Urban Areas: A Case Study of Ho Chi Minh City."</w:t>
      </w:r>
      <w:r>
        <w:t xml:space="preserve"> </w:t>
      </w:r>
      <w:r>
        <w:rPr>
          <w:iCs/>
          <w:i/>
        </w:rPr>
        <w:t xml:space="preserve">Journal of Telecommunications and Information Technology</w:t>
      </w:r>
      <w:r>
        <w:t xml:space="preserve">, 15(2), 45-58.</w:t>
      </w:r>
    </w:p>
    <w:p>
      <w:pPr>
        <w:pStyle w:val="BodyText"/>
      </w:pPr>
      <w:r>
        <w:t xml:space="preserve">This academic article focuses specifically on the technical hurdles faced by engineers in HCMC. It discusses issues related to signal propagation in the city's dense skyscraper environments and the logistical difficulties of installing small cells in historic districts. The authors analyze the spectrum allocation strategies currently being tested in Vietnam. This is a critical resource for a Telecommunication Engineer working on next-generation networks, offering practical insights into site selection, interference management, and the integration of 5G with legacy 4G/LTE systems in a bustling metropolis.</w:t>
      </w:r>
    </w:p>
    <w:p>
      <w:pPr>
        <w:pStyle w:val="BodyText"/>
      </w:pPr>
      <w:r>
        <w:t xml:space="preserve">Vietnam Posts and Telecommunications Group (VNPT). (2023).</w:t>
      </w:r>
      <w:r>
        <w:t xml:space="preserve"> </w:t>
      </w:r>
      <w:r>
        <w:rPr>
          <w:iCs/>
          <w:i/>
        </w:rPr>
        <w:t xml:space="preserve">Annual Report on Network Infrastructure and Innovation</w:t>
      </w:r>
      <w:r>
        <w:t xml:space="preserve">. Ho Chi Minh City: VNPT.</w:t>
      </w:r>
    </w:p>
    <w:p>
      <w:pPr>
        <w:pStyle w:val="BodyText"/>
      </w:pPr>
      <w:r>
        <w:t xml:space="preserve">As one of the leading state-owned telecommunications enterprises, VNPT's annual report provides granular data on infrastructure investment in the southern region. The document details the expansion of fiber-optic backbones and the deployment of edge computing nodes in Ho Chi Minh City. For the Telecommunication Engineer, this serves as a benchmark for industry standards and technological adoption rates. It highlights the shift toward software-defined networking (SDN) and network function virtualization (NFV), skills that are increasingly demanded in the local job market.</w:t>
      </w:r>
    </w:p>
    <w:bookmarkEnd w:id="21"/>
    <w:bookmarkStart w:id="22" w:name="X84c93ec08aedeeb9590e417241f6fcde8dcc1f0"/>
    <w:p>
      <w:pPr>
        <w:pStyle w:val="Heading2"/>
      </w:pPr>
      <w:r>
        <w:t xml:space="preserve">Professional Development and Urban Planning</w:t>
      </w:r>
    </w:p>
    <w:p>
      <w:pPr>
        <w:pStyle w:val="FirstParagraph"/>
      </w:pPr>
      <w:r>
        <w:t xml:space="preserve">Ho Chi Minh City People's Committee. (2021).</w:t>
      </w:r>
      <w:r>
        <w:t xml:space="preserve"> </w:t>
      </w:r>
      <w:r>
        <w:rPr>
          <w:iCs/>
          <w:i/>
        </w:rPr>
        <w:t xml:space="preserve">Master Plan for Ho Chi Minh City to 2040</w:t>
      </w:r>
      <w:r>
        <w:t xml:space="preserve">. Ho Chi Minh City: Department of Planning and Architecture.</w:t>
      </w:r>
    </w:p>
    <w:p>
      <w:pPr>
        <w:pStyle w:val="BodyText"/>
      </w:pPr>
      <w:r>
        <w:t xml:space="preserve">This urban planning document is essential for Telecommunication Engineers involved in civil works and site acquisition. It outlines the future expansion of the city, including new industrial zones and residential areas. Engineers must use this plan to anticipate where network coverage will be required in the coming decades. The document also addresses regulations regarding the aesthetic integration of telecommunications towers and equipment into the urban fabric, a significant concern in HCMC's modernization efforts.</w:t>
      </w:r>
    </w:p>
    <w:p>
      <w:pPr>
        <w:pStyle w:val="BodyText"/>
      </w:pPr>
      <w:r>
        <w:t xml:space="preserve">International Telecommunication Union (ITU). (2022).</w:t>
      </w:r>
      <w:r>
        <w:t xml:space="preserve"> </w:t>
      </w:r>
      <w:r>
        <w:rPr>
          <w:iCs/>
          <w:i/>
        </w:rPr>
        <w:t xml:space="preserve">Measuring Digital Development: Facts and Figures 2022</w:t>
      </w:r>
      <w:r>
        <w:t xml:space="preserve">. Geneva: ITU.</w:t>
      </w:r>
    </w:p>
    <w:p>
      <w:pPr>
        <w:pStyle w:val="BodyText"/>
      </w:pPr>
      <w:r>
        <w:t xml:space="preserve">While global in scope, the ITU's report contains specific metrics for Vietnam that are crucial for benchmarking. It compares Vietnam's telecommunications performance against regional neighbors. For the Telecommunication Engineer in Ho Chi Minh City, this provides context on the quality of service (QoS) expectations. It emphasizes the need for engineers to focus on latency reduction and bandwidth efficiency to meet international standards, which is particularly relevant for HCMC's growing sector of multinational corporations and tech startups.</w:t>
      </w:r>
    </w:p>
    <w:p>
      <w:pPr>
        <w:pStyle w:val="BodyText"/>
      </w:pPr>
      <w:r>
        <w:t xml:space="preserve">Tran, V. A. (2023). "The Evolving Skill Set of the Vietnamese Telecommunication Engineer in the Era of IoT."</w:t>
      </w:r>
      <w:r>
        <w:t xml:space="preserve"> </w:t>
      </w:r>
      <w:r>
        <w:rPr>
          <w:iCs/>
          <w:i/>
        </w:rPr>
        <w:t xml:space="preserve">Vietnam Engineering Journal</w:t>
      </w:r>
      <w:r>
        <w:t xml:space="preserve">, 8(4), 112-125.</w:t>
      </w:r>
    </w:p>
    <w:p>
      <w:pPr>
        <w:pStyle w:val="BodyText"/>
      </w:pPr>
      <w:r>
        <w:t xml:space="preserve">This article addresses the human capital aspect of the industry. It argues that the traditional role of the Telecommunication Engineer in Vietnam is shifting from hardware-centric maintenance to software and data analytics. With Ho Chi Minh City emerging as a hub for the Internet of Things (IoT), the author suggests that engineers must acquire skills in cloud computing and cybersecurity. This source is highly relevant for career planning and professional development, highlighting the specific competencies that employers in HCMC are currently seeking.</w:t>
      </w:r>
    </w:p>
    <w:p>
      <w:pPr>
        <w:pStyle w:val="BodyText"/>
      </w:pPr>
      <w:r>
        <w:t xml:space="preserve">Viettel Global. (2022).</w:t>
      </w:r>
      <w:r>
        <w:t xml:space="preserve"> </w:t>
      </w:r>
      <w:r>
        <w:rPr>
          <w:iCs/>
          <w:i/>
        </w:rPr>
        <w:t xml:space="preserve">Strategic Report: Expanding Connectivity in Southeast Asia</w:t>
      </w:r>
      <w:r>
        <w:t xml:space="preserve">. Hanoi: Viettel Group.</w:t>
      </w:r>
    </w:p>
    <w:p>
      <w:pPr>
        <w:pStyle w:val="BodyText"/>
      </w:pPr>
      <w:r>
        <w:t xml:space="preserve">Viettel is a dominant player in the Vietnamese market and a major employer of engineers. This report details their technological strategies and expansion plans. For a Telecommunication Engineer in Ho Chi Minh City, understanding Viettel's approach to network slicing and mobile money integration provides insight into the commercial applications of engineering solutions. It illustrates how technical infrastructure supports broader economic activities in the city, reinforcing the engineer's role as a key enabler of Vietnam's digital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Ho Chi Minh City, Vietnam</dc:title>
  <dc:creator/>
  <dc:language>en</dc:language>
  <cp:keywords/>
  <dcterms:created xsi:type="dcterms:W3CDTF">2026-08-07T09:14:57Z</dcterms:created>
  <dcterms:modified xsi:type="dcterms:W3CDTF">2026-08-07T09:14:57Z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