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Algeria</w:t>
      </w:r>
      <w:r>
        <w:t xml:space="preserve"> </w:t>
      </w:r>
      <w:r>
        <w:t xml:space="preserve">(Algiers)</w:t>
      </w:r>
    </w:p>
    <w:bookmarkStart w:id="25" w:name="X8ff48a40d7e4d357cf27ce3efc0f84855c66e77"/>
    <w:p>
      <w:pPr>
        <w:pStyle w:val="Heading1"/>
      </w:pPr>
      <w:r>
        <w:t xml:space="preserve">Annotated Bibliography: The Role of the Translator and Interpreter in Algeria (Algiers)</w:t>
      </w:r>
    </w:p>
    <w:p>
      <w:pPr>
        <w:pStyle w:val="FirstParagraph"/>
      </w:pPr>
      <w:r>
        <w:t xml:space="preserve">The following annotated bibliography compiles essential resources regarding the profession of translation and interpretation within the specific socio-political and linguistic context of Algeria, with a particular focus on the capital city, Algiers. These sources explore the complexities of working with Arabic, French, English, and Berber (Tamazight) languages in legal, medical, and diplomatic settings.</w:t>
      </w:r>
    </w:p>
    <w:bookmarkStart w:id="20" w:name="introduction-to-the-linguistic-landscape"/>
    <w:p>
      <w:pPr>
        <w:pStyle w:val="Heading2"/>
      </w:pPr>
      <w:r>
        <w:t xml:space="preserve">Introduction to the Linguistic Landscape</w:t>
      </w:r>
    </w:p>
    <w:p>
      <w:pPr>
        <w:pStyle w:val="FirstParagraph"/>
      </w:pPr>
      <w:r>
        <w:t xml:space="preserve">Benrabah, M. (2013).</w:t>
      </w:r>
      <w:r>
        <w:t xml:space="preserve"> </w:t>
      </w:r>
      <w:r>
        <w:rPr>
          <w:iCs/>
          <w:i/>
        </w:rPr>
        <w:t xml:space="preserve">Language Policy in Algeria: The Politics of Identity.</w:t>
      </w:r>
      <w:r>
        <w:t xml:space="preserve"> </w:t>
      </w:r>
      <w:r>
        <w:t xml:space="preserve">Routledge.</w:t>
      </w:r>
    </w:p>
    <w:p>
      <w:pPr>
        <w:pStyle w:val="BodyText"/>
      </w:pPr>
      <w:r>
        <w:t xml:space="preserve">This seminal work by Mounir Benrabah provides a critical overview of the language policies that dictate the working environment for translators and interpreters in Algeria. It details the tension between the official status of Arabic and Tamazight and the pervasive use of French in professional sectors. For a translator or interpreter operating in Algiers, this text is indispensable for understanding why clients often prefer French over English or why legal documents require specific Arabic terminology. It highlights the political sensitivity of language choice, a crucial factor for professionals navigating the bureaucratic landscape of the Algerian capital.</w:t>
      </w:r>
    </w:p>
    <w:p>
      <w:pPr>
        <w:pStyle w:val="BodyText"/>
      </w:pPr>
      <w:r>
        <w:t xml:space="preserve">Chikhi, S. (2018).</w:t>
      </w:r>
      <w:r>
        <w:t xml:space="preserve"> </w:t>
      </w:r>
      <w:r>
        <w:rPr>
          <w:iCs/>
          <w:i/>
        </w:rPr>
        <w:t xml:space="preserve">Code-Switching and Multilingualism in Algerian Society.</w:t>
      </w:r>
      <w:r>
        <w:t xml:space="preserve"> </w:t>
      </w:r>
      <w:r>
        <w:t xml:space="preserve">Journal of Multilingual and Multicultural Development.</w:t>
      </w:r>
    </w:p>
    <w:p>
      <w:pPr>
        <w:pStyle w:val="BodyText"/>
      </w:pPr>
      <w:r>
        <w:t xml:space="preserve">Chikhi’s research focuses on the phenomenon of "Derja" (Algerian Arabic) and its interaction with French and English. For interpreters in Algiers, particularly in medical or social work settings, understanding code-switching is vital. This article explains how speakers in Algiers fluidly move between languages, often within a single sentence. The author argues that a literal translation often fails to capture the intent of the speaker. This resource is highly relevant for interpreters seeking to improve their pragmatic competence and ensure accurate communication in informal or semi-formal Algerian contexts.</w:t>
      </w:r>
    </w:p>
    <w:bookmarkEnd w:id="20"/>
    <w:bookmarkStart w:id="21" w:name="legal-and-judicial-translation"/>
    <w:p>
      <w:pPr>
        <w:pStyle w:val="Heading2"/>
      </w:pPr>
      <w:r>
        <w:t xml:space="preserve">Legal and Judicial Translation</w:t>
      </w:r>
    </w:p>
    <w:p>
      <w:pPr>
        <w:pStyle w:val="FirstParagraph"/>
      </w:pPr>
      <w:r>
        <w:t xml:space="preserve">Bouguerra, A. (2015).</w:t>
      </w:r>
      <w:r>
        <w:t xml:space="preserve"> </w:t>
      </w:r>
      <w:r>
        <w:rPr>
          <w:iCs/>
          <w:i/>
        </w:rPr>
        <w:t xml:space="preserve">Legal Translation in Algeria: Challenges and Strategies.</w:t>
      </w:r>
      <w:r>
        <w:t xml:space="preserve"> </w:t>
      </w:r>
      <w:r>
        <w:t xml:space="preserve">International Journal of Translation.</w:t>
      </w:r>
    </w:p>
    <w:p>
      <w:pPr>
        <w:pStyle w:val="BodyText"/>
      </w:pPr>
      <w:r>
        <w:t xml:space="preserve">Algeria’s legal system is a hybrid of French civil law and Islamic law, creating a unique terminological challenge for translators. Bouguerra examines the difficulties of translating legal concepts between Arabic, French, and English. The text is particularly useful for translators working in Algiers’ courts and law firms. It provides case studies of mistranslations that have led to legal ambiguities. The author emphasizes the need for translators to possess not only linguistic skills but also a deep understanding of Algerian jurisprudence. This is a mandatory reference for anyone specializing in sworn translation in the region.</w:t>
      </w:r>
    </w:p>
    <w:p>
      <w:pPr>
        <w:pStyle w:val="BodyText"/>
      </w:pPr>
      <w:r>
        <w:t xml:space="preserve">Ministry of Justice of Algeria. (2020).</w:t>
      </w:r>
      <w:r>
        <w:t xml:space="preserve"> </w:t>
      </w:r>
      <w:r>
        <w:rPr>
          <w:iCs/>
          <w:i/>
        </w:rPr>
        <w:t xml:space="preserve">Code of Civil Procedure: Official Arabic and French Texts.</w:t>
      </w:r>
      <w:r>
        <w:t xml:space="preserve"> </w:t>
      </w:r>
      <w:r>
        <w:t xml:space="preserve">Government of Algeria.</w:t>
      </w:r>
    </w:p>
    <w:p>
      <w:pPr>
        <w:pStyle w:val="BodyText"/>
      </w:pPr>
      <w:r>
        <w:t xml:space="preserve">While not a theoretical text, this official government publication is a primary source for translators and interpreters in Algiers. It provides the authoritative terminology used in Algerian courts. Comparing the Arabic and French versions allows professionals to identify standard equivalents for legal terms. For interpreters working in judicial settings in the capital, familiarity with this code is essential to ensure that proceedings are conducted accurately and that the rights of non-Arabic or non-French speaking parties are protected.</w:t>
      </w:r>
    </w:p>
    <w:bookmarkEnd w:id="21"/>
    <w:bookmarkStart w:id="22" w:name="medical-and-community-interpreting"/>
    <w:p>
      <w:pPr>
        <w:pStyle w:val="Heading2"/>
      </w:pPr>
      <w:r>
        <w:t xml:space="preserve">Medical and Community Interpreting</w:t>
      </w:r>
    </w:p>
    <w:p>
      <w:pPr>
        <w:pStyle w:val="FirstParagraph"/>
      </w:pPr>
      <w:r>
        <w:t xml:space="preserve">Hamdi, L. (2019).</w:t>
      </w:r>
      <w:r>
        <w:t xml:space="preserve"> </w:t>
      </w:r>
      <w:r>
        <w:rPr>
          <w:iCs/>
          <w:i/>
        </w:rPr>
        <w:t xml:space="preserve">Health Communication in Multilingual Algeria: The Role of the Interpreter.</w:t>
      </w:r>
      <w:r>
        <w:t xml:space="preserve"> </w:t>
      </w:r>
      <w:r>
        <w:t xml:space="preserve">Algerian Journal of Health Sciences.</w:t>
      </w:r>
    </w:p>
    <w:p>
      <w:pPr>
        <w:pStyle w:val="BodyText"/>
      </w:pPr>
      <w:r>
        <w:t xml:space="preserve">This article addresses the critical need for medical interpreters in Algerian hospitals, particularly in Algiers where patient demographics are diverse. Hamdi discusses the risks of using family members or untrained staff as interpreters in medical settings. The text highlights specific cultural taboos related to health and illness that interpreters must navigate. It provides guidelines for ethical practice and confidentiality. For interpreters working in clinics or hospitals in Algiers, this resource offers practical advice on handling sensitive medical information while respecting local cultural norms.</w:t>
      </w:r>
    </w:p>
    <w:p>
      <w:pPr>
        <w:pStyle w:val="BodyText"/>
      </w:pPr>
      <w:r>
        <w:t xml:space="preserve">World Health Organization (WHO). (2021).</w:t>
      </w:r>
      <w:r>
        <w:t xml:space="preserve"> </w:t>
      </w:r>
      <w:r>
        <w:rPr>
          <w:iCs/>
          <w:i/>
        </w:rPr>
        <w:t xml:space="preserve">Guidelines on Language Access in Healthcare: Application in North Africa.</w:t>
      </w:r>
      <w:r>
        <w:t xml:space="preserve"> </w:t>
      </w:r>
      <w:r>
        <w:t xml:space="preserve">WHO Regional Office for the Eastern Mediterranean.</w:t>
      </w:r>
    </w:p>
    <w:p>
      <w:pPr>
        <w:pStyle w:val="BodyText"/>
      </w:pPr>
      <w:r>
        <w:t xml:space="preserve">This WHO report outlines international best practices for language access in healthcare, with specific sections dedicated to North African contexts. It emphasizes the importance of professional interpreters in reducing medical errors and improving patient outcomes. For translators and interpreters in Algiers, this document serves as a benchmark for professional standards. It can be used to advocate for the formal recognition and employment of professional interpreters in Algerian healthcare institutions, moving away from ad-hoc translation methods.</w:t>
      </w:r>
    </w:p>
    <w:bookmarkEnd w:id="22"/>
    <w:bookmarkStart w:id="23" w:name="diplomatic-and-conference-interpreting"/>
    <w:p>
      <w:pPr>
        <w:pStyle w:val="Heading2"/>
      </w:pPr>
      <w:r>
        <w:t xml:space="preserve">Diplomatic and Conference Interpreting</w:t>
      </w:r>
    </w:p>
    <w:p>
      <w:pPr>
        <w:pStyle w:val="FirstParagraph"/>
      </w:pPr>
      <w:r>
        <w:t xml:space="preserve">Seleskovitch, D., &amp; Lederer, M. (1984).</w:t>
      </w:r>
      <w:r>
        <w:t xml:space="preserve"> </w:t>
      </w:r>
      <w:r>
        <w:rPr>
          <w:iCs/>
          <w:i/>
        </w:rPr>
        <w:t xml:space="preserve">Interpreting for International Conferences.</w:t>
      </w:r>
      <w:r>
        <w:t xml:space="preserve"> </w:t>
      </w:r>
      <w:r>
        <w:t xml:space="preserve">University of Chicago Press.</w:t>
      </w:r>
    </w:p>
    <w:p>
      <w:pPr>
        <w:pStyle w:val="BodyText"/>
      </w:pPr>
      <w:r>
        <w:t xml:space="preserve">Although not specific to Algeria, this classic text by Seleskovitch and Lederer is foundational for conference interpreters working in Algiers, a hub for international diplomacy and conferences. The "Théorie du Sens" (Theory of Sense) presented here is widely taught in Algerian universities. It teaches interpreters to focus on the meaning rather than the words, which is crucial when dealing with the complex political rhetoric often found in Algerian diplomatic discourse. This book is essential for interpreters aiming to work in high-level settings such as the United Nations offices in Algiers or international summits hosted in the city.</w:t>
      </w:r>
    </w:p>
    <w:p>
      <w:pPr>
        <w:pStyle w:val="BodyText"/>
      </w:pPr>
      <w:r>
        <w:t xml:space="preserve">Algerian Ministry of Foreign Affairs. (2022).</w:t>
      </w:r>
      <w:r>
        <w:t xml:space="preserve"> </w:t>
      </w:r>
      <w:r>
        <w:rPr>
          <w:iCs/>
          <w:i/>
        </w:rPr>
        <w:t xml:space="preserve">Annual Report on Diplomatic Relations and Protocol.</w:t>
      </w:r>
      <w:r>
        <w:t xml:space="preserve"> </w:t>
      </w:r>
      <w:r>
        <w:t xml:space="preserve">Government of Algeria.</w:t>
      </w:r>
    </w:p>
    <w:p>
      <w:pPr>
        <w:pStyle w:val="BodyText"/>
      </w:pPr>
      <w:r>
        <w:t xml:space="preserve">This annual report provides insights into Algeria’s foreign policy priorities and diplomatic engagements. For interpreters and translators working in the diplomatic sector in Algiers, staying updated on these priorities is crucial. The report often contains key terminology and phrases used by Algerian diplomats. Familiarity with this document helps professionals anticipate the topics and tone of diplomatic meetings, ensuring they are well-prepared for simultaneous or consecutive interpreting tasks in official government settings.</w:t>
      </w:r>
    </w:p>
    <w:bookmarkEnd w:id="23"/>
    <w:bookmarkStart w:id="24" w:name="conclusion"/>
    <w:p>
      <w:pPr>
        <w:pStyle w:val="Heading2"/>
      </w:pPr>
      <w:r>
        <w:t xml:space="preserve">Conclusion</w:t>
      </w:r>
    </w:p>
    <w:p>
      <w:pPr>
        <w:pStyle w:val="FirstParagraph"/>
      </w:pPr>
      <w:r>
        <w:t xml:space="preserve">The profession of translation and interpretation in Algeria, particularly in Algiers, is shaped by a complex interplay of history, politics, and culture. The resources listed above provide a comprehensive foundation for understanding these dynamics. From legal codes to linguistic theories, these texts equip professionals with the knowledge needed to navigate the multilingual landscape of the Algerian capital effectively and ethically.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in Algeria (Algiers)</dc:title>
  <dc:creator/>
  <dc:language>en</dc:language>
  <cp:keywords/>
  <dcterms:created xsi:type="dcterms:W3CDTF">2026-08-07T05:47:11Z</dcterms:created>
  <dcterms:modified xsi:type="dcterms:W3CDTF">2026-08-07T05:47:11Z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