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Santiago,</w:t>
      </w:r>
      <w:r>
        <w:t xml:space="preserve"> </w:t>
      </w:r>
      <w:r>
        <w:t xml:space="preserve">Chile</w:t>
      </w:r>
    </w:p>
    <w:bookmarkStart w:id="23" w:name="Xab5c6a1733c82d4b71d6137a66d130ba2add171"/>
    <w:p>
      <w:pPr>
        <w:pStyle w:val="Heading1"/>
      </w:pPr>
      <w:r>
        <w:t xml:space="preserve">Annotated Bibliography: The Role of Translator and Interpreter Services in Santiago, Chile</w:t>
      </w:r>
    </w:p>
    <w:p>
      <w:pPr>
        <w:pStyle w:val="FirstParagraph"/>
      </w:pPr>
      <w:r>
        <w:t xml:space="preserve">The following annotated bibliography compiles essential resources regarding the professional landscape of translation and interpretation within Santiago, Chile. As the capital city and the primary economic hub of the nation, Santiago presents a unique environment for language professionals. The entries below explore the legal frameworks, cultural nuances, and market demands specific to this region, providing a comprehensive overview for researchers and practitioners alike.</w:t>
      </w:r>
    </w:p>
    <w:bookmarkStart w:id="20" w:name="legal-and-regulatory-frameworks"/>
    <w:p>
      <w:pPr>
        <w:pStyle w:val="Heading2"/>
      </w:pPr>
      <w:r>
        <w:t xml:space="preserve">Legal and Regulatory Frameworks</w:t>
      </w:r>
    </w:p>
    <w:p>
      <w:pPr>
        <w:pStyle w:val="FirstParagraph"/>
      </w:pPr>
      <w:r>
        <w:t xml:space="preserve">Chilean Ministry of Justice and Human Rights. (2021).</w:t>
      </w:r>
      <w:r>
        <w:t xml:space="preserve"> </w:t>
      </w:r>
      <w:r>
        <w:rPr>
          <w:iCs/>
          <w:i/>
        </w:rPr>
        <w:t xml:space="preserve">Law No. 21,400: On the Rights of Persons with Disabilities</w:t>
      </w:r>
      <w:r>
        <w:t xml:space="preserve">. Santiago: Official Gazette.</w:t>
      </w:r>
    </w:p>
    <w:p>
      <w:pPr>
        <w:pStyle w:val="BodyText"/>
      </w:pPr>
      <w:r>
        <w:t xml:space="preserve">This legislation is a cornerstone for the interpreting profession in Santiago. It mandates the provision of sign language interpretation in public services, healthcare, and legal proceedings. For a translator or interpreter operating in the capital, understanding this law is critical, as it has significantly increased the demand for certified Chilean Sign Language (LSC) interpreters. The document outlines the legal obligations of state institutions in Santiago, ensuring that language barriers do not impede access to justice or public administration. It serves as a vital reference for professionals seeking to understand the statutory requirements for public sector interpreting contracts in the region.</w:t>
      </w:r>
    </w:p>
    <w:p>
      <w:pPr>
        <w:pStyle w:val="BodyText"/>
      </w:pPr>
      <w:r>
        <w:t xml:space="preserve">Colegio de Traductores Públicos de Chile. (2023).</w:t>
      </w:r>
      <w:r>
        <w:t xml:space="preserve"> </w:t>
      </w:r>
      <w:r>
        <w:rPr>
          <w:iCs/>
          <w:i/>
        </w:rPr>
        <w:t xml:space="preserve">Code of Ethics and Professional Practice for Public Translators</w:t>
      </w:r>
      <w:r>
        <w:t xml:space="preserve">. Santiago: CTCh Publications.</w:t>
      </w:r>
    </w:p>
    <w:p>
      <w:pPr>
        <w:pStyle w:val="BodyText"/>
      </w:pPr>
      <w:r>
        <w:t xml:space="preserve">This publication details the ethical standards required of public translators in Chile. In Santiago, where the volume of legal documentation is immense due to the concentration of courts and corporate headquarters, adherence to this code is non-negotiable. The text addresses confidentiality, accuracy, and impartiality, specifically within the context of Chilean civil and commercial law. It is an essential resource for any translator interpreter working in the legal sector of the capital, providing guidelines on how to handle sensitive documents such as property deeds, corporate bylaws, and criminal records. The document reinforces the status of the public translator as a state-appointed official, a distinction unique to the Chilean legal system.</w:t>
      </w:r>
    </w:p>
    <w:bookmarkEnd w:id="20"/>
    <w:bookmarkStart w:id="21" w:name="cultural-and-linguistic-context"/>
    <w:p>
      <w:pPr>
        <w:pStyle w:val="Heading2"/>
      </w:pPr>
      <w:r>
        <w:t xml:space="preserve">Cultural and Linguistic Context</w:t>
      </w:r>
    </w:p>
    <w:p>
      <w:pPr>
        <w:pStyle w:val="FirstParagraph"/>
      </w:pPr>
      <w:r>
        <w:t xml:space="preserve">González, M., &amp; Soto, P. (2019).</w:t>
      </w:r>
      <w:r>
        <w:t xml:space="preserve"> </w:t>
      </w:r>
      <w:r>
        <w:rPr>
          <w:iCs/>
          <w:i/>
        </w:rPr>
        <w:t xml:space="preserve">Language and Identity in Urban Chile: The Case of Santiago</w:t>
      </w:r>
      <w:r>
        <w:t xml:space="preserve">. Santiago: Universidad de Chile Press.</w:t>
      </w:r>
    </w:p>
    <w:p>
      <w:pPr>
        <w:pStyle w:val="BodyText"/>
      </w:pPr>
      <w:r>
        <w:t xml:space="preserve">This academic work provides a deep dive into the sociolinguistic landscape of Santiago. It is particularly relevant for translators and interpreters who must navigate the gap between formal Spanish and the local vernacular. The authors analyze how regional slang, indigenous influences, and socio-economic factors shape communication in the capital. For a translator interpreter, this text offers crucial insights into cultural adaptation, ensuring that translations are not only linguistically accurate but also culturally resonant. It highlights the importance of understanding local idioms and social hierarchies, which are prevalent in business and social interactions in Santiago.</w:t>
      </w:r>
    </w:p>
    <w:p>
      <w:pPr>
        <w:pStyle w:val="BodyText"/>
      </w:pPr>
      <w:r>
        <w:t xml:space="preserve">Instituto Nacional de Estadísticas (INE). (2022).</w:t>
      </w:r>
      <w:r>
        <w:t xml:space="preserve"> </w:t>
      </w:r>
      <w:r>
        <w:rPr>
          <w:iCs/>
          <w:i/>
        </w:rPr>
        <w:t xml:space="preserve">Census of Population and Housing: Linguistic Diversity in Metropolitan Santiago</w:t>
      </w:r>
      <w:r>
        <w:t xml:space="preserve">. Santiago: INE.</w:t>
      </w:r>
    </w:p>
    <w:p>
      <w:pPr>
        <w:pStyle w:val="BodyText"/>
      </w:pPr>
      <w:r>
        <w:t xml:space="preserve">This statistical report offers quantitative data on the linguistic demographics of Santiago. It reveals the growing diversity of the population, including immigrants from Venezuela, Peru, and Haiti, as well as the presence of indigenous communities. For the translation and interpretation industry, this data is invaluable for market analysis. It indicates a rising demand for services beyond the traditional Spanish-English axis, specifically for Spanish-Portuguese, Spanish-Quechua, and Spanish-Creole. Professionals in Santiago can use this bibliography entry to identify underserved markets and tailor their services to the evolving demographic reality of the city.</w:t>
      </w:r>
    </w:p>
    <w:bookmarkEnd w:id="21"/>
    <w:bookmarkStart w:id="22" w:name="Xe83c1c256edebe7f1bcd2daf3c0b25170868f58"/>
    <w:p>
      <w:pPr>
        <w:pStyle w:val="Heading2"/>
      </w:pPr>
      <w:r>
        <w:t xml:space="preserve">Professional Practice and Market Dynamics</w:t>
      </w:r>
    </w:p>
    <w:p>
      <w:pPr>
        <w:pStyle w:val="FirstParagraph"/>
      </w:pPr>
      <w:r>
        <w:t xml:space="preserve">Rodríguez, L. (2020).</w:t>
      </w:r>
      <w:r>
        <w:t xml:space="preserve"> </w:t>
      </w:r>
      <w:r>
        <w:rPr>
          <w:iCs/>
          <w:i/>
        </w:rPr>
        <w:t xml:space="preserve">Technological Integration in Translation Services: A Study of Santiago Agencies</w:t>
      </w:r>
      <w:r>
        <w:t xml:space="preserve">. Journal of Latin American Translation Studies, 15(2), 45-62.</w:t>
      </w:r>
    </w:p>
    <w:p>
      <w:pPr>
        <w:pStyle w:val="BodyText"/>
      </w:pPr>
      <w:r>
        <w:t xml:space="preserve">This journal article examines how translation agencies in Santiago are adopting technology. It discusses the use of Computer-Assisted Translation (CAT) tools and machine translation post-editing within the Chilean market. The study highlights the competitive pressure on freelance translator interpreters in the capital to upskill technologically. It provides a realistic view of the current workflow in Santiago’s translation industry, emphasizing the balance between human expertise and technological efficiency. This resource is essential for understanding the operational standards expected by major clients in Santiago’s financial and mining sectors.</w:t>
      </w:r>
    </w:p>
    <w:p>
      <w:pPr>
        <w:pStyle w:val="BodyText"/>
      </w:pPr>
      <w:r>
        <w:t xml:space="preserve">Asociación Chilena de Intérpretes y Traductores (ACHI). (2021).</w:t>
      </w:r>
      <w:r>
        <w:t xml:space="preserve"> </w:t>
      </w:r>
      <w:r>
        <w:rPr>
          <w:iCs/>
          <w:i/>
        </w:rPr>
        <w:t xml:space="preserve">Annual Report on the State of the Profession in Chile</w:t>
      </w:r>
      <w:r>
        <w:t xml:space="preserve">. Santiago: ACHI.</w:t>
      </w:r>
    </w:p>
    <w:p>
      <w:pPr>
        <w:pStyle w:val="BodyText"/>
      </w:pPr>
      <w:r>
        <w:t xml:space="preserve">This annual report provides a comprehensive overview of the challenges and opportunities facing language professionals in Chile. It includes data on salary ranges, job availability, and the impact of economic fluctuations on the demand for translation services in Santiago. The report also addresses the professionalization of the field, advocating for better recognition of interpreters in healthcare and legal settings. For anyone entering the market in Santiago, this document serves as a practical guide to the economic realities of the profession, offering benchmarks for pricing and career development within the local context.</w:t>
      </w:r>
    </w:p>
    <w:p>
      <w:pPr>
        <w:pStyle w:val="BodyText"/>
      </w:pPr>
      <w:r>
        <w:t xml:space="preserve">Silva, C. (2018).</w:t>
      </w:r>
      <w:r>
        <w:t xml:space="preserve"> </w:t>
      </w:r>
      <w:r>
        <w:rPr>
          <w:iCs/>
          <w:i/>
        </w:rPr>
        <w:t xml:space="preserve">Medical Interpreting in Public Hospitals of Santiago: Challenges and Best Practices</w:t>
      </w:r>
      <w:r>
        <w:t xml:space="preserve">. Santiago: Universidad Católica de Chile.</w:t>
      </w:r>
    </w:p>
    <w:p>
      <w:pPr>
        <w:pStyle w:val="BodyText"/>
      </w:pPr>
      <w:r>
        <w:t xml:space="preserve">This thesis focuses specifically on the healthcare sector in Santiago. It analyzes the critical role of interpreters in ensuring patient safety and informed consent in public hospitals. The author identifies common errors and communication breakdowns that occur when professional interpreters are not utilized. This resource is highly relevant for translator interpreters specializing in medical fields, as it outlines the specific terminology and ethical considerations required in Santiago’s healthcare system. It underscores the life-saving potential of accurate interpretation in a multicultural urban environment.</w:t>
      </w:r>
    </w:p>
    <w:p>
      <w:pPr>
        <w:pStyle w:val="BodyText"/>
      </w:pPr>
      <w:r>
        <w:t xml:space="preserve">World Bank. (2022).</w:t>
      </w:r>
      <w:r>
        <w:t xml:space="preserve"> </w:t>
      </w:r>
      <w:r>
        <w:rPr>
          <w:iCs/>
          <w:i/>
        </w:rPr>
        <w:t xml:space="preserve">Chile Economic Update: Trade and Investment Opportunities</w:t>
      </w:r>
      <w:r>
        <w:t xml:space="preserve">. Washington, D.C.: World Bank Group.</w:t>
      </w:r>
    </w:p>
    <w:p>
      <w:pPr>
        <w:pStyle w:val="BodyText"/>
      </w:pPr>
      <w:r>
        <w:t xml:space="preserve">While a global publication, this report is directly applicable to the translation market in Santiago. It details Chile’s trade agreements and investment flows, which drive the demand for business translation and conference interpretation. The document highlights sectors such as mining, renewable energy, and technology, which are headquartered in Santiago. Translator interpreters can use this information to anticipate trends in document types and specialized terminology. It provides a macroeconomic perspective that helps professionals align their services with the strategic priorities of the Chilean economy.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Santiago, Chile</dc:title>
  <dc:creator/>
  <dc:language>en</dc:language>
  <cp:keywords/>
  <dcterms:created xsi:type="dcterms:W3CDTF">2026-08-07T10:38:17Z</dcterms:created>
  <dcterms:modified xsi:type="dcterms:W3CDTF">2026-08-07T10:38:17Z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