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Bangalore,</w:t>
      </w:r>
      <w:r>
        <w:t xml:space="preserve"> </w:t>
      </w:r>
      <w:r>
        <w:t xml:space="preserve">India</w:t>
      </w:r>
    </w:p>
    <w:bookmarkStart w:id="23" w:name="X2efe39550b3372dee9e6ea16378c529379f329f"/>
    <w:p>
      <w:pPr>
        <w:pStyle w:val="Heading1"/>
      </w:pPr>
      <w:r>
        <w:t xml:space="preserve">Annotated Bibliography: Translator and Interpreter Services in Bangalore, India</w:t>
      </w:r>
    </w:p>
    <w:p>
      <w:pPr>
        <w:pStyle w:val="FirstParagraph"/>
      </w:pPr>
      <w:r>
        <w:t xml:space="preserve">The following annotated bibliography compiles essential resources regarding the professional landscape of translation and interpretation within Bangalore, India. As a global technology hub and a culturally diverse metropolis, Bangalore presents unique challenges and opportunities for language professionals. This collection covers linguistic diversity, legal frameworks, technological integration, and the specific socio-economic factors influencing the demand for translators and interpreters in this region.</w:t>
      </w:r>
    </w:p>
    <w:bookmarkStart w:id="20" w:name="introduction"/>
    <w:p>
      <w:pPr>
        <w:pStyle w:val="Heading2"/>
      </w:pPr>
      <w:r>
        <w:t xml:space="preserve">Introduction</w:t>
      </w:r>
    </w:p>
    <w:p>
      <w:pPr>
        <w:pStyle w:val="FirstParagraph"/>
      </w:pPr>
      <w:r>
        <w:t xml:space="preserve">Bangalore, the capital of Karnataka, is a melting pot of languages including Kannada, English, Hindi, Tamil, Telugu, and Malayalam. The presence of multinational corporations, the IT sector, and a robust legal system creates a high demand for qualified translator and interpreter services. The resources below provide a comprehensive overview of the industry standards, ethical considerations, and practical applications relevant to language professionals operating in this specific geographic context.</w:t>
      </w:r>
    </w:p>
    <w:bookmarkEnd w:id="20"/>
    <w:bookmarkStart w:id="21" w:name="bibliography"/>
    <w:p>
      <w:pPr>
        <w:pStyle w:val="Heading2"/>
      </w:pPr>
      <w:r>
        <w:t xml:space="preserve">Bibliography</w:t>
      </w:r>
    </w:p>
    <w:p>
      <w:pPr>
        <w:pStyle w:val="FirstParagraph"/>
      </w:pPr>
      <w:r>
        <w:t xml:space="preserve">Bhattacharya, S. (2019).</w:t>
      </w:r>
      <w:r>
        <w:t xml:space="preserve"> </w:t>
      </w:r>
      <w:r>
        <w:rPr>
          <w:iCs/>
          <w:i/>
        </w:rPr>
        <w:t xml:space="preserve">Language Policy and Practice in Indian Cities: The Case of Bangalore.</w:t>
      </w:r>
      <w:r>
        <w:t xml:space="preserve"> </w:t>
      </w:r>
      <w:r>
        <w:t xml:space="preserve">Journal of South Asian Linguistics, 12(3), 45-67.</w:t>
      </w:r>
    </w:p>
    <w:p>
      <w:pPr>
        <w:pStyle w:val="BodyText"/>
      </w:pPr>
      <w:r>
        <w:t xml:space="preserve">This article provides a critical analysis of how language policies in Bangalore affect the demand for translation services. It highlights the tension between the dominance of English in the corporate sector and the necessity of Kannada in local governance. For a translator or interpreter in Bangalore, this resource is vital for understanding the sociolinguistic environment. It explains why bilingual proficiency in English and Kannada is often a prerequisite for government contracts, while English-Hindi pairs are more common in private sector litigation. The author argues that the lack of standardized language policy creates a fragmented market for interpreters, necessitating a high degree of adaptability from professionals.</w:t>
      </w:r>
    </w:p>
    <w:p>
      <w:pPr>
        <w:pStyle w:val="BodyText"/>
      </w:pPr>
      <w:r>
        <w:t xml:space="preserve">Choudhury, R. (2021).</w:t>
      </w:r>
      <w:r>
        <w:t xml:space="preserve"> </w:t>
      </w:r>
      <w:r>
        <w:rPr>
          <w:iCs/>
          <w:i/>
        </w:rPr>
        <w:t xml:space="preserve">Legal Translation and Interpretation in Indian Courts: Standards and Challenges.</w:t>
      </w:r>
      <w:r>
        <w:t xml:space="preserve"> </w:t>
      </w:r>
      <w:r>
        <w:t xml:space="preserve">New Delhi: LexisNexis.</w:t>
      </w:r>
    </w:p>
    <w:p>
      <w:pPr>
        <w:pStyle w:val="BodyText"/>
      </w:pPr>
      <w:r>
        <w:t xml:space="preserve">Choudhury’s book is a definitive guide for legal translators and interpreters working in India. While it covers the national legal framework, Chapter 4 specifically addresses the High Court of Karnataka and the district courts in Bangalore. It details the procedural requirements for sworn translators and the certification processes required by Indian judicial bodies. This text is essential for any interpreter aiming to work in Bangalore’s legal sector, as it outlines the strict ethical codes and accuracy standards mandated by the Indian judiciary. It also discusses the complexities of translating legal terminology from English into regional languages like Kannada, where direct equivalents may not exist.</w:t>
      </w:r>
    </w:p>
    <w:p>
      <w:pPr>
        <w:pStyle w:val="BodyText"/>
      </w:pPr>
      <w:r>
        <w:t xml:space="preserve">Gupta, A., &amp; Singh, P. (2020).</w:t>
      </w:r>
      <w:r>
        <w:t xml:space="preserve"> </w:t>
      </w:r>
      <w:r>
        <w:rPr>
          <w:iCs/>
          <w:i/>
        </w:rPr>
        <w:t xml:space="preserve">The Impact of AI on Human Translation in the Indian IT Sector.</w:t>
      </w:r>
      <w:r>
        <w:t xml:space="preserve"> </w:t>
      </w:r>
      <w:r>
        <w:t xml:space="preserve">International Journal of Computational Linguistics, 8(2), 112-130.</w:t>
      </w:r>
    </w:p>
    <w:p>
      <w:pPr>
        <w:pStyle w:val="BodyText"/>
      </w:pPr>
      <w:r>
        <w:t xml:space="preserve">Given Bangalore’s status as the "Silicon Valley of India," this article is particularly relevant. It examines how artificial intelligence and machine translation tools are reshaping the role of human translators in the city’s tech hubs. The authors argue that while AI handles high-volume, low-context content, there is a growing demand for human translators in Bangalore who can perform post-editing and handle culturally nuanced content. For a translator in Bangalore, this resource offers insights into the necessary technical skills, such as familiarity with CAT (Computer-Assisted Translation) tools, which are increasingly required by local IT firms outsourcing localization projects.</w:t>
      </w:r>
    </w:p>
    <w:p>
      <w:pPr>
        <w:pStyle w:val="BodyText"/>
      </w:pPr>
      <w:r>
        <w:t xml:space="preserve">Karnataka State Language Commission. (2018).</w:t>
      </w:r>
      <w:r>
        <w:t xml:space="preserve"> </w:t>
      </w:r>
      <w:r>
        <w:rPr>
          <w:iCs/>
          <w:i/>
        </w:rPr>
        <w:t xml:space="preserve">Report on the Status of Kannada in Public and Private Spheres.</w:t>
      </w:r>
      <w:r>
        <w:t xml:space="preserve"> </w:t>
      </w:r>
      <w:r>
        <w:t xml:space="preserve">Bangalore: Government of Karnataka.</w:t>
      </w:r>
    </w:p>
    <w:p>
      <w:pPr>
        <w:pStyle w:val="BodyText"/>
      </w:pPr>
      <w:r>
        <w:t xml:space="preserve">This official government report provides authoritative data on the usage of the Kannada language in Bangalore. It is a crucial reference for interpreters working in public administration, healthcare, and education. The report highlights the government’s push for greater use of Kannada in official documentation, which directly increases the workload for Kannada-English translators. It also identifies gaps in language accessibility for non-Kannada speakers in the city, suggesting areas where interpreter services are most needed. Professionals can use this document to identify emerging market opportunities in public sector translation projects.</w:t>
      </w:r>
    </w:p>
    <w:p>
      <w:pPr>
        <w:pStyle w:val="BodyText"/>
      </w:pPr>
      <w:r>
        <w:t xml:space="preserve">Mishra, N. (2022).</w:t>
      </w:r>
      <w:r>
        <w:t xml:space="preserve"> </w:t>
      </w:r>
      <w:r>
        <w:rPr>
          <w:iCs/>
          <w:i/>
        </w:rPr>
        <w:t xml:space="preserve">Medical Interpretation in Multicultural Urban India: A Bangalore Perspective.</w:t>
      </w:r>
      <w:r>
        <w:t xml:space="preserve"> </w:t>
      </w:r>
      <w:r>
        <w:t xml:space="preserve">Journal of Health Communication, 15(4), 89-105.</w:t>
      </w:r>
    </w:p>
    <w:p>
      <w:pPr>
        <w:pStyle w:val="BodyText"/>
      </w:pPr>
      <w:r>
        <w:t xml:space="preserve">Bangalore hosts some of India’s premier medical institutions, attracting patients from across the country and abroad. Mishra’s study focuses on the critical role of medical interpreters in these settings. It documents the risks of miscommunication in healthcare when patients and doctors do not share a common language. The article emphasizes the need for specialized medical terminology training for interpreters in Bangalore. It provides case studies illustrating how accurate interpretation can impact patient outcomes, making it a valuable resource for interpreters seeking to specialize in the medical field within the city.</w:t>
      </w:r>
    </w:p>
    <w:p>
      <w:pPr>
        <w:pStyle w:val="BodyText"/>
      </w:pPr>
      <w:r>
        <w:t xml:space="preserve">National Institute of Translation and Interpretation (NITI). (2023).</w:t>
      </w:r>
      <w:r>
        <w:t xml:space="preserve"> </w:t>
      </w:r>
      <w:r>
        <w:rPr>
          <w:iCs/>
          <w:i/>
        </w:rPr>
        <w:t xml:space="preserve">Curriculum Guidelines for Professional Translation and Interpretation.</w:t>
      </w:r>
      <w:r>
        <w:t xml:space="preserve"> </w:t>
      </w:r>
      <w:r>
        <w:t xml:space="preserve">New Delhi: Ministry of Education.</w:t>
      </w:r>
    </w:p>
    <w:p>
      <w:pPr>
        <w:pStyle w:val="BodyText"/>
      </w:pPr>
      <w:r>
        <w:t xml:space="preserve">This document outlines the national standards for training translators and interpreters in India. For professionals in Bangalore, it serves as a benchmark for educational qualifications and skill development. It details the competencies required for different levels of certification, including legal, technical, and literary translation. Many training institutes in Bangalore align their courses with these guidelines. Understanding these standards is essential for translators looking to enhance their credentials and compete in Bangalore’s competitive job market. It also highlights the importance of continuous professional development in a rapidly evolving industry.</w:t>
      </w:r>
    </w:p>
    <w:p>
      <w:pPr>
        <w:pStyle w:val="BodyText"/>
      </w:pPr>
      <w:r>
        <w:t xml:space="preserve">Rao, V. (2017).</w:t>
      </w:r>
      <w:r>
        <w:t xml:space="preserve"> </w:t>
      </w:r>
      <w:r>
        <w:rPr>
          <w:iCs/>
          <w:i/>
        </w:rPr>
        <w:t xml:space="preserve">Cultural Nuances in Business Communication: A Guide for Translators in South India.</w:t>
      </w:r>
      <w:r>
        <w:t xml:space="preserve"> </w:t>
      </w:r>
      <w:r>
        <w:t xml:space="preserve">Bangalore: South Asian Business Press.</w:t>
      </w:r>
    </w:p>
    <w:p>
      <w:pPr>
        <w:pStyle w:val="BodyText"/>
      </w:pPr>
      <w:r>
        <w:t xml:space="preserve">Rao’s book is a practical guide for translators working in the business sector in Bangalore. It delves into the cultural subtleties that affect communication in South Indian business contexts. The author provides examples of idioms, honorifics, and cultural references that are specific to the region and can be challenging to translate accurately. This resource is invaluable for translators dealing with corporate communications, marketing materials, and business negotiations in Bangalore. It underscores the importance of cultural competence alongside linguistic proficiency, a key differentiator for successful translators in the city’s diverse business environment.</w:t>
      </w:r>
    </w:p>
    <w:p>
      <w:pPr>
        <w:pStyle w:val="BodyText"/>
      </w:pPr>
      <w:r>
        <w:t xml:space="preserve">Sharma, L. (2021).</w:t>
      </w:r>
      <w:r>
        <w:t xml:space="preserve"> </w:t>
      </w:r>
      <w:r>
        <w:rPr>
          <w:iCs/>
          <w:i/>
        </w:rPr>
        <w:t xml:space="preserve">Freelance Translation Markets in Indian Metropolises: Opportunities and Challenges.</w:t>
      </w:r>
      <w:r>
        <w:t xml:space="preserve"> </w:t>
      </w:r>
      <w:r>
        <w:t xml:space="preserve">Freelance Translator’s Review, 25(1), 34-50.</w:t>
      </w:r>
    </w:p>
    <w:p>
      <w:pPr>
        <w:pStyle w:val="BodyText"/>
      </w:pPr>
      <w:r>
        <w:t xml:space="preserve">This article offers a comparative analysis of freelance translation markets in major Indian cities, with a significant focus on Bangalore. It discusses the economic factors influencing rates, the prevalence of online platforms, and the networking strategies used by successful freelancers in the city. For a translator or interpreter considering freelance work in Bangalore, this resource provides practical advice on pricing, client acquisition, and managing a sustainable career. It also addresses the challenges of competition and the importance of building a professional reputation in a crowded market.</w:t>
      </w:r>
    </w:p>
    <w:bookmarkEnd w:id="21"/>
    <w:bookmarkStart w:id="22" w:name="conclusion"/>
    <w:p>
      <w:pPr>
        <w:pStyle w:val="Heading2"/>
      </w:pPr>
      <w:r>
        <w:t xml:space="preserve">Conclusion</w:t>
      </w:r>
    </w:p>
    <w:p>
      <w:pPr>
        <w:pStyle w:val="FirstParagraph"/>
      </w:pPr>
      <w:r>
        <w:t xml:space="preserve">The annotated bibliography above demonstrates the multifaceted nature of translation and interpretation in Bangalore, India. From legal and medical specializations to the impact of technology and cultural nuances, these resources provide a solid foundation for understanding the industry. Professionals in this field must remain adaptable, culturally aware, and technically proficient to meet the diverse needs of Bangalore’s dynamic population and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Bangalore, India</dc:title>
  <dc:creator/>
  <dc:language>en</dc:language>
  <cp:keywords/>
  <dcterms:created xsi:type="dcterms:W3CDTF">2026-08-07T09:48:04Z</dcterms:created>
  <dcterms:modified xsi:type="dcterms:W3CDTF">2026-08-07T09:48:04Z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