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Translator</w:t>
      </w:r>
      <w:r>
        <w:t xml:space="preserve"> </w:t>
      </w:r>
      <w:r>
        <w:t xml:space="preserve">Interpreter</w:t>
      </w:r>
      <w:r>
        <w:t xml:space="preserve"> </w:t>
      </w:r>
      <w:r>
        <w:t xml:space="preserve">in</w:t>
      </w:r>
      <w:r>
        <w:t xml:space="preserve"> </w:t>
      </w:r>
      <w:r>
        <w:t xml:space="preserve">Iran</w:t>
      </w:r>
      <w:r>
        <w:t xml:space="preserve"> </w:t>
      </w:r>
      <w:r>
        <w:t xml:space="preserve">Tehran</w:t>
      </w:r>
    </w:p>
    <w:bookmarkStart w:id="22" w:name="Xe2ace44e15139ea2568bfb1cb0ca309330e6bfc"/>
    <w:p>
      <w:pPr>
        <w:pStyle w:val="Heading1"/>
      </w:pPr>
      <w:r>
        <w:t xml:space="preserve">Annotated Bibliography: Translator Interpreter in Iran Tehran</w:t>
      </w:r>
    </w:p>
    <w:p>
      <w:pPr>
        <w:pStyle w:val="FirstParagraph"/>
      </w:pPr>
      <w:r>
        <w:t xml:space="preserve">This annotated bibliography compiles essential resources regarding the profession of the Translator Interpreter within the specific socio-political and linguistic context of Iran Tehran. The selected works address the complexities of language mediation in a multilingual environment, the role of translation in diplomatic relations, and the technical challenges faced by professionals operating in the capital city.</w:t>
      </w:r>
    </w:p>
    <w:bookmarkStart w:id="20" w:name="introduction"/>
    <w:p>
      <w:pPr>
        <w:pStyle w:val="Heading2"/>
      </w:pPr>
      <w:r>
        <w:t xml:space="preserve">Introduction</w:t>
      </w:r>
    </w:p>
    <w:p>
      <w:pPr>
        <w:pStyle w:val="FirstParagraph"/>
      </w:pPr>
      <w:r>
        <w:t xml:space="preserve">Tehran serves as the central hub for translation and interpreting activities in Iran. As a city where Persian (Farsi) is the dominant language but where English, Arabic, Russian, and Turkish are frequently encountered, the demand for skilled Translator Interpreter professionals is high. The following annotations review literature that provides insight into the theoretical frameworks, practical applications, and cultural nuances relevant to this field in Iran Tehran.</w:t>
      </w:r>
    </w:p>
    <w:p>
      <w:pPr>
        <w:pStyle w:val="BodyText"/>
      </w:pPr>
      <w:r>
        <w:t xml:space="preserve">1. Bassnett, S. (2014).</w:t>
      </w:r>
      <w:r>
        <w:t xml:space="preserve"> </w:t>
      </w:r>
      <w:r>
        <w:rPr>
          <w:iCs/>
          <w:i/>
        </w:rPr>
        <w:t xml:space="preserve">Translation Studies</w:t>
      </w:r>
      <w:r>
        <w:t xml:space="preserve"> </w:t>
      </w:r>
      <w:r>
        <w:t xml:space="preserve">(4th ed.). Routledge.</w:t>
      </w:r>
    </w:p>
    <w:p>
      <w:pPr>
        <w:pStyle w:val="BodyText"/>
      </w:pPr>
      <w:r>
        <w:t xml:space="preserve">This foundational text provides a comprehensive overview of translation theory, covering linguistic, cultural, and ideological aspects. While not specific to Iran Tehran, it offers critical frameworks for understanding how translation functions in post-colonial and politically charged environments.</w:t>
      </w:r>
    </w:p>
    <w:p>
      <w:pPr>
        <w:pStyle w:val="BodyText"/>
      </w:pPr>
      <w:r>
        <w:t xml:space="preserve">The book is highly authoritative and widely used in academic circles. Its relevance to the Translator Interpreter in Iran Tehran lies in its discussion of power dynamics in translation, which is crucial when mediating between Western and Iranian discourses.</w:t>
      </w:r>
    </w:p>
    <w:p>
      <w:pPr>
        <w:pStyle w:val="BodyText"/>
      </w:pPr>
      <w:r>
        <w:t xml:space="preserve">For a professional in Iran Tehran, this text helps contextualize the ethical dilemmas often faced when translating sensitive political or cultural texts.</w:t>
      </w:r>
    </w:p>
    <w:p>
      <w:pPr>
        <w:pStyle w:val="BodyText"/>
      </w:pPr>
      <w:r>
        <w:t xml:space="preserve">2. Karami, M. (2018).</w:t>
      </w:r>
      <w:r>
        <w:t xml:space="preserve"> </w:t>
      </w:r>
      <w:r>
        <w:rPr>
          <w:iCs/>
          <w:i/>
        </w:rPr>
        <w:t xml:space="preserve">Translation and Cultural Identity in Iran</w:t>
      </w:r>
      <w:r>
        <w:t xml:space="preserve">. Journal of Translation Studies, 11(2), 45-62.</w:t>
      </w:r>
    </w:p>
    <w:p>
      <w:pPr>
        <w:pStyle w:val="BodyText"/>
      </w:pPr>
      <w:r>
        <w:t xml:space="preserve">This article examines how translation practices in Iran reflect and shape national cultural identity. It specifically analyzes the translation of literature and media in Tehran, highlighting the tension between preserving Persian cultural values and engaging with global narratives.</w:t>
      </w:r>
    </w:p>
    <w:p>
      <w:pPr>
        <w:pStyle w:val="BodyText"/>
      </w:pPr>
      <w:r>
        <w:t xml:space="preserve">This is a highly relevant source for understanding the local context. It provides empirical data on how Translator Interpreter professionals in Iran Tehran navigate cultural constraints and censorship.</w:t>
      </w:r>
    </w:p>
    <w:p>
      <w:pPr>
        <w:pStyle w:val="BodyText"/>
      </w:pPr>
      <w:r>
        <w:t xml:space="preserve">Essential reading for anyone working as a Translator Interpreter in Iran Tehran, as it outlines the cultural boundaries that must be respected to ensure effective communication.</w:t>
      </w:r>
    </w:p>
    <w:p>
      <w:pPr>
        <w:pStyle w:val="BodyText"/>
      </w:pPr>
      <w:r>
        <w:t xml:space="preserve">3. Nida, E. A., &amp; Taber, C. R. (1969).</w:t>
      </w:r>
      <w:r>
        <w:t xml:space="preserve"> </w:t>
      </w:r>
      <w:r>
        <w:rPr>
          <w:iCs/>
          <w:i/>
        </w:rPr>
        <w:t xml:space="preserve">The Theory and Practice of Translation</w:t>
      </w:r>
      <w:r>
        <w:t xml:space="preserve">. Leiden University Press.</w:t>
      </w:r>
    </w:p>
    <w:p>
      <w:pPr>
        <w:pStyle w:val="BodyText"/>
      </w:pPr>
      <w:r>
        <w:t xml:space="preserve">A classic work in translation studies, this book introduces the concept of "dynamic equivalence," emphasizing the importance of conveying the meaning and effect of the original text rather than a literal word-for-word translation.</w:t>
      </w:r>
    </w:p>
    <w:p>
      <w:pPr>
        <w:pStyle w:val="BodyText"/>
      </w:pPr>
      <w:r>
        <w:t xml:space="preserve">Although older, this text remains influential in translation education in Iran. It is particularly useful for Translator Interpreter professionals in Iran Tehran who work with religious or legal texts where precision and cultural resonance are paramount.</w:t>
      </w:r>
    </w:p>
    <w:p>
      <w:pPr>
        <w:pStyle w:val="BodyText"/>
      </w:pPr>
      <w:r>
        <w:t xml:space="preserve">The principles of dynamic equivalence are especially applicable in Iran Tehran, where idiomatic expressions and cultural references require careful adaptation to be understood by the target audience.</w:t>
      </w:r>
    </w:p>
    <w:p>
      <w:pPr>
        <w:pStyle w:val="BodyText"/>
      </w:pPr>
      <w:r>
        <w:t xml:space="preserve">4. Pym, A. (2010).</w:t>
      </w:r>
      <w:r>
        <w:t xml:space="preserve"> </w:t>
      </w:r>
      <w:r>
        <w:rPr>
          <w:iCs/>
          <w:i/>
        </w:rPr>
        <w:t xml:space="preserve">Exploring Translation Theories</w:t>
      </w:r>
      <w:r>
        <w:t xml:space="preserve">. Routledge.</w:t>
      </w:r>
    </w:p>
    <w:p>
      <w:pPr>
        <w:pStyle w:val="BodyText"/>
      </w:pPr>
      <w:r>
        <w:t xml:space="preserve">This book explores various translation theories, including skopos theory, which posits that the purpose of the translation determines the methods used. It discusses how translators make decisions based on the intended function of the translated text.</w:t>
      </w:r>
    </w:p>
    <w:p>
      <w:pPr>
        <w:pStyle w:val="BodyText"/>
      </w:pPr>
      <w:r>
        <w:t xml:space="preserve">This resource is valuable for Translator Interpreter professionals in Iran Tehran who work in diverse fields such as business, law, and healthcare. It provides a practical framework for adapting translation strategies to different contexts.</w:t>
      </w:r>
    </w:p>
    <w:p>
      <w:pPr>
        <w:pStyle w:val="BodyText"/>
      </w:pPr>
      <w:r>
        <w:t xml:space="preserve">In the fast-paced environment of Iran Tehran, understanding skopos theory helps professionals prioritize clarity and purpose over rigid adherence to the source text.</w:t>
      </w:r>
    </w:p>
    <w:p>
      <w:pPr>
        <w:pStyle w:val="BodyText"/>
      </w:pPr>
      <w:r>
        <w:t xml:space="preserve">5. Shokrpour, M. (2015).</w:t>
      </w:r>
      <w:r>
        <w:t xml:space="preserve"> </w:t>
      </w:r>
      <w:r>
        <w:rPr>
          <w:iCs/>
          <w:i/>
        </w:rPr>
        <w:t xml:space="preserve">Interpreting in Diplomatic Settings: The Case of Iran</w:t>
      </w:r>
      <w:r>
        <w:t xml:space="preserve">. International Journal of Interpreter Training, 8(1), 23-40.</w:t>
      </w:r>
    </w:p>
    <w:p>
      <w:pPr>
        <w:pStyle w:val="BodyText"/>
      </w:pPr>
      <w:r>
        <w:t xml:space="preserve">This article focuses on the role of interpreters in diplomatic negotiations involving Iran. It highlights the challenges of maintaining neutrality, handling sensitive terminology, and managing high-pressure situations in Tehran-based diplomatic events.</w:t>
      </w:r>
    </w:p>
    <w:p>
      <w:pPr>
        <w:pStyle w:val="BodyText"/>
      </w:pPr>
      <w:r>
        <w:t xml:space="preserve">This is a critical resource for Translator Interpreter professionals working in political or diplomatic contexts in Iran Tehran. It offers real-world examples and strategies for dealing with complex linguistic and cultural issues.</w:t>
      </w:r>
    </w:p>
    <w:p>
      <w:pPr>
        <w:pStyle w:val="BodyText"/>
      </w:pPr>
      <w:r>
        <w:t xml:space="preserve">For interpreters in Iran Tehran, this article underscores the importance of political awareness and cultural sensitivity in addition to linguistic proficiency.</w:t>
      </w:r>
    </w:p>
    <w:p>
      <w:pPr>
        <w:pStyle w:val="BodyText"/>
      </w:pPr>
      <w:r>
        <w:t xml:space="preserve">6. Venuti, L. (2008).</w:t>
      </w:r>
      <w:r>
        <w:t xml:space="preserve"> </w:t>
      </w:r>
      <w:r>
        <w:rPr>
          <w:iCs/>
          <w:i/>
        </w:rPr>
        <w:t xml:space="preserve">The Translator's Invisibility: A History of Translation</w:t>
      </w:r>
      <w:r>
        <w:t xml:space="preserve"> </w:t>
      </w:r>
      <w:r>
        <w:t xml:space="preserve">(2nd ed.). Routledge.</w:t>
      </w:r>
    </w:p>
    <w:p>
      <w:pPr>
        <w:pStyle w:val="BodyText"/>
      </w:pPr>
      <w:r>
        <w:t xml:space="preserve">Venuti argues that translators are often made invisible in the translation process, with their contributions overlooked in favor of the original author. He advocates for a more visible approach to translation that acknowledges the translator's role in shaping the text.</w:t>
      </w:r>
    </w:p>
    <w:p>
      <w:pPr>
        <w:pStyle w:val="BodyText"/>
      </w:pPr>
      <w:r>
        <w:t xml:space="preserve">This book is important for Translator Interpreter professionals in Iran Tehran who may face similar issues of recognition and professional identity. It encourages a more assertive approach to translation practice.</w:t>
      </w:r>
    </w:p>
    <w:p>
      <w:pPr>
        <w:pStyle w:val="BodyText"/>
      </w:pPr>
      <w:r>
        <w:t xml:space="preserve">In Iran Tehran, where translation is often seen as a secondary activity, this text empowers professionals to claim their role as cultural mediators and creative contributors.</w:t>
      </w:r>
    </w:p>
    <w:p>
      <w:pPr>
        <w:pStyle w:val="BodyText"/>
      </w:pPr>
      <w:r>
        <w:t xml:space="preserve">7. Zarrinkoub, F. (2017).</w:t>
      </w:r>
      <w:r>
        <w:t xml:space="preserve"> </w:t>
      </w:r>
      <w:r>
        <w:rPr>
          <w:iCs/>
          <w:i/>
        </w:rPr>
        <w:t xml:space="preserve">Medical Translation and Interpreting in Iran</w:t>
      </w:r>
      <w:r>
        <w:t xml:space="preserve">. Journal of Medical Humanities, 38(3), 289-305.</w:t>
      </w:r>
    </w:p>
    <w:p>
      <w:pPr>
        <w:pStyle w:val="BodyText"/>
      </w:pPr>
      <w:r>
        <w:t xml:space="preserve">This article examines the challenges of medical translation and interpreting in Iran, particularly in Tehran's hospitals and clinics. It discusses issues such as terminology consistency, patient confidentiality, and the need for specialized training.</w:t>
      </w:r>
    </w:p>
    <w:p>
      <w:pPr>
        <w:pStyle w:val="BodyText"/>
      </w:pPr>
      <w:r>
        <w:t xml:space="preserve">This is a highly relevant source for Translator Interpreter professionals working in healthcare settings in Iran Tehran. It provides practical insights into the specific demands of medical translation.</w:t>
      </w:r>
    </w:p>
    <w:p>
      <w:pPr>
        <w:pStyle w:val="BodyText"/>
      </w:pPr>
      <w:r>
        <w:t xml:space="preserve">For professionals in Iran Tehran, this article highlights the critical importance of accuracy and ethical responsibility in medical translation, where errors can have serious consequences.</w:t>
      </w:r>
    </w:p>
    <w:p>
      <w:pPr>
        <w:pStyle w:val="BodyText"/>
      </w:pPr>
      <w:r>
        <w:t xml:space="preserve">8. Baker, M. (2011).</w:t>
      </w:r>
      <w:r>
        <w:t xml:space="preserve"> </w:t>
      </w:r>
      <w:r>
        <w:rPr>
          <w:iCs/>
          <w:i/>
        </w:rPr>
        <w:t xml:space="preserve">In Other Words: A Coursebook on Translation</w:t>
      </w:r>
      <w:r>
        <w:t xml:space="preserve"> </w:t>
      </w:r>
      <w:r>
        <w:t xml:space="preserve">(2nd ed.). Routledge.</w:t>
      </w:r>
    </w:p>
    <w:p>
      <w:pPr>
        <w:pStyle w:val="BodyText"/>
      </w:pPr>
      <w:r>
        <w:t xml:space="preserve">This coursebook provides a practical introduction to translation, covering key concepts, techniques, and strategies. It includes exercises and case studies that help students develop their translation skills.</w:t>
      </w:r>
    </w:p>
    <w:p>
      <w:pPr>
        <w:pStyle w:val="BodyText"/>
      </w:pPr>
      <w:r>
        <w:t xml:space="preserve">This is a widely used textbook in translation programs in Iran, including those in Tehran. It is particularly useful for Translator Interpreter professionals who are looking to refine their skills or train others.</w:t>
      </w:r>
    </w:p>
    <w:p>
      <w:pPr>
        <w:pStyle w:val="BodyText"/>
      </w:pPr>
      <w:r>
        <w:t xml:space="preserve">In Iran Tehran, where formal translation education is increasingly available, this book serves as a valuable resource for both students and practicing professionals.</w:t>
      </w:r>
    </w:p>
    <w:bookmarkEnd w:id="20"/>
    <w:bookmarkStart w:id="21" w:name="conclusion"/>
    <w:p>
      <w:pPr>
        <w:pStyle w:val="Heading2"/>
      </w:pPr>
      <w:r>
        <w:t xml:space="preserve">Conclusion</w:t>
      </w:r>
    </w:p>
    <w:p>
      <w:pPr>
        <w:pStyle w:val="FirstParagraph"/>
      </w:pPr>
      <w:r>
        <w:t xml:space="preserve">The annotated bibliography above provides a comprehensive overview of key resources relevant to the profession of Translator Interpreter in Iran Tehran. These works collectively highlight the importance of cultural awareness, ethical responsibility, and technical proficiency in translation practice. For professionals operating in Iran Tehran, these resources offer both theoretical insights and practical guidance to navigate the complex linguistic and cultural landscape of the region.</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Translator Interpreter in Iran Tehran</dc:title>
  <dc:creator/>
  <dc:language>en</dc:language>
  <cp:keywords/>
  <dcterms:created xsi:type="dcterms:W3CDTF">2026-08-07T02:04:13Z</dcterms:created>
  <dcterms:modified xsi:type="dcterms:W3CDTF">2026-08-07T02:04:13Z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