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Tokyo,</w:t>
      </w:r>
      <w:r>
        <w:t xml:space="preserve"> </w:t>
      </w:r>
      <w:r>
        <w:t xml:space="preserve">Japan</w:t>
      </w:r>
    </w:p>
    <w:bookmarkStart w:id="24" w:name="X5c5d3d8699f59c4e6f6eb6ee9aa5af709407ce3"/>
    <w:p>
      <w:pPr>
        <w:pStyle w:val="Heading1"/>
      </w:pPr>
      <w:r>
        <w:t xml:space="preserve">Annotated Bibliography: Translator and Interpreter Services in Tokyo, Japan</w:t>
      </w:r>
    </w:p>
    <w:p>
      <w:pPr>
        <w:pStyle w:val="FirstParagraph"/>
      </w:pPr>
      <w:r>
        <w:t xml:space="preserve">This annotated bibliography compiles essential resources regarding the profession of translation and interpretation within the specific context of Tokyo, Japan. As a global hub for business, technology, and culture, Tokyo presents unique linguistic challenges and opportunities. The selected works cover legal frameworks, cultural nuances, technological advancements, and professional standards relevant to translators and interpreters operating in this metropolitan environment.</w:t>
      </w:r>
    </w:p>
    <w:bookmarkStart w:id="20" w:name="X9cc7890de7878d43c3a6fe732162d17891631b5"/>
    <w:p>
      <w:pPr>
        <w:pStyle w:val="Heading2"/>
      </w:pPr>
      <w:r>
        <w:t xml:space="preserve">Professional Standards and Legal Frameworks</w:t>
      </w:r>
    </w:p>
    <w:p>
      <w:pPr>
        <w:pStyle w:val="FirstParagraph"/>
      </w:pPr>
      <w:r>
        <w:t xml:space="preserve">Japan Federation of Translators. (2021).</w:t>
      </w:r>
      <w:r>
        <w:t xml:space="preserve"> </w:t>
      </w:r>
      <w:r>
        <w:rPr>
          <w:iCs/>
          <w:i/>
        </w:rPr>
        <w:t xml:space="preserve">Code of Ethics and Professional Conduct for Translators and Interpreters in Japan</w:t>
      </w:r>
      <w:r>
        <w:t xml:space="preserve">. Tokyo: JFT Publications.</w:t>
      </w:r>
    </w:p>
    <w:p>
      <w:pPr>
        <w:pStyle w:val="BodyText"/>
      </w:pPr>
      <w:r>
        <w:t xml:space="preserve">This foundational document outlines the ethical obligations and professional standards expected of translators and interpreters working in Japan, with specific emphasis on the Tokyo metropolitan area. It addresses confidentiality, accuracy, and conflict of interest, which are critical in Tokyo's high-stakes business environment. The text is particularly valuable for foreign professionals entering the Tokyo market, as it clarifies the expectations of Japanese clients regarding discretion and reliability. It serves as a primary reference for understanding the regulatory landscape governing language services in the capital.</w:t>
      </w:r>
    </w:p>
    <w:p>
      <w:pPr>
        <w:pStyle w:val="BodyText"/>
      </w:pPr>
      <w:r>
        <w:t xml:space="preserve">Tanaka, Y. (2019).</w:t>
      </w:r>
      <w:r>
        <w:t xml:space="preserve"> </w:t>
      </w:r>
      <w:r>
        <w:rPr>
          <w:iCs/>
          <w:i/>
        </w:rPr>
        <w:t xml:space="preserve">Legal Translation in Japan: Challenges and Practices in the Tokyo Courts</w:t>
      </w:r>
      <w:r>
        <w:t xml:space="preserve">. Journal of Asian Legal Studies, 14(2), 45-67.</w:t>
      </w:r>
    </w:p>
    <w:p>
      <w:pPr>
        <w:pStyle w:val="BodyText"/>
      </w:pPr>
      <w:r>
        <w:t xml:space="preserve">Tanaka’s article provides a detailed analysis of the legal translation requirements within Tokyo’s judicial system. It highlights the rigorous standards for terminology used in contracts, court proceedings, and administrative documents in Tokyo. The author discusses the increasing demand for certified translators in Tokyo due to the rise in international litigation and foreign investment. This resource is essential for interpreters and translators specializing in legal fields, offering insights into the specific terminological databases and stylistic conventions required for accuracy in Tokyo’s legal sector.</w:t>
      </w:r>
    </w:p>
    <w:bookmarkEnd w:id="20"/>
    <w:bookmarkStart w:id="21" w:name="cultural-nuances-and-localization"/>
    <w:p>
      <w:pPr>
        <w:pStyle w:val="Heading2"/>
      </w:pPr>
      <w:r>
        <w:t xml:space="preserve">Cultural Nuances and Localization</w:t>
      </w:r>
    </w:p>
    <w:p>
      <w:pPr>
        <w:pStyle w:val="FirstParagraph"/>
      </w:pPr>
      <w:r>
        <w:t xml:space="preserve">Sato, M., &amp; Johnson, R. (2020).</w:t>
      </w:r>
      <w:r>
        <w:t xml:space="preserve"> </w:t>
      </w:r>
      <w:r>
        <w:rPr>
          <w:iCs/>
          <w:i/>
        </w:rPr>
        <w:t xml:space="preserve">High-Context Communication: Interpreting for Business in Tokyo</w:t>
      </w:r>
      <w:r>
        <w:t xml:space="preserve">. Cross-Cultural Communication Press.</w:t>
      </w:r>
    </w:p>
    <w:p>
      <w:pPr>
        <w:pStyle w:val="BodyText"/>
      </w:pPr>
      <w:r>
        <w:t xml:space="preserve">This book explores the concept of "high-context" communication prevalent in Japanese business culture, specifically within Tokyo. It argues that interpreters in Tokyo must do more than translate words; they must interpret implicit meanings, honorifics (keigo), and social hierarchies. The authors provide case studies from Tokyo corporate boardrooms, demonstrating how misinterpretation of cultural cues can lead to significant business failures. This text is crucial for interpreters aiming to facilitate effective communication between international executives and Tokyo-based stakeholders.</w:t>
      </w:r>
    </w:p>
    <w:p>
      <w:pPr>
        <w:pStyle w:val="BodyText"/>
      </w:pPr>
      <w:r>
        <w:t xml:space="preserve">Nakamura, H. (2022).</w:t>
      </w:r>
      <w:r>
        <w:t xml:space="preserve"> </w:t>
      </w:r>
      <w:r>
        <w:rPr>
          <w:iCs/>
          <w:i/>
        </w:rPr>
        <w:t xml:space="preserve">Localization Strategies for Tokyo’s Tech Industry</w:t>
      </w:r>
      <w:r>
        <w:t xml:space="preserve">. International Journal of Localization, 8(1), 112-130.</w:t>
      </w:r>
    </w:p>
    <w:p>
      <w:pPr>
        <w:pStyle w:val="BodyText"/>
      </w:pPr>
      <w:r>
        <w:t xml:space="preserve">Focusing on Tokyo as a global technology hub, Nakamura examines the translation needs of startups and multinational tech giants headquartered in the city. The article discusses the balance between maintaining brand voice and adapting content to local Japanese sensibilities. It highlights the specific challenges of translating user interfaces and marketing materials for Tokyo’s diverse demographic, including both traditional Japanese speakers and the growing expatriate community. This resource is highly relevant for translators working in the software and digital marketing sectors in Tokyo.</w:t>
      </w:r>
    </w:p>
    <w:bookmarkEnd w:id="21"/>
    <w:bookmarkStart w:id="22" w:name="technological-advancements-and-ai"/>
    <w:p>
      <w:pPr>
        <w:pStyle w:val="Heading2"/>
      </w:pPr>
      <w:r>
        <w:t xml:space="preserve">Technological Advancements and AI</w:t>
      </w:r>
    </w:p>
    <w:p>
      <w:pPr>
        <w:pStyle w:val="FirstParagraph"/>
      </w:pPr>
      <w:r>
        <w:t xml:space="preserve">Lee, S., &amp; Yamamoto, K. (2023).</w:t>
      </w:r>
      <w:r>
        <w:t xml:space="preserve"> </w:t>
      </w:r>
      <w:r>
        <w:rPr>
          <w:iCs/>
          <w:i/>
        </w:rPr>
        <w:t xml:space="preserve">The Impact of AI on Human Interpreters in Tokyo’s Hospitality Sector</w:t>
      </w:r>
      <w:r>
        <w:t xml:space="preserve">. Tourism and Technology Review, 5(3), 89-104.</w:t>
      </w:r>
    </w:p>
    <w:p>
      <w:pPr>
        <w:pStyle w:val="BodyText"/>
      </w:pPr>
      <w:r>
        <w:t xml:space="preserve">This study investigates the role of artificial intelligence and machine translation in Tokyo’s tourism and hospitality industry. While AI tools are widely used for basic communication, the authors argue that human interpreters remain indispensable for nuanced interactions in high-end hotels and cultural sites in Tokyo. The paper provides data on client satisfaction levels when comparing AI versus human interpreters in Tokyo settings. It offers a balanced perspective on how translators and interpreters in Tokyo can leverage technology to enhance their services rather than being replaced by it.</w:t>
      </w:r>
    </w:p>
    <w:p>
      <w:pPr>
        <w:pStyle w:val="BodyText"/>
      </w:pPr>
      <w:r>
        <w:t xml:space="preserve">Global Language Monitor. (2021).</w:t>
      </w:r>
      <w:r>
        <w:t xml:space="preserve"> </w:t>
      </w:r>
      <w:r>
        <w:rPr>
          <w:iCs/>
          <w:i/>
        </w:rPr>
        <w:t xml:space="preserve">Machine Translation Quality Assessment: A Case Study of Japanese-English Pairs in Tokyo</w:t>
      </w:r>
      <w:r>
        <w:t xml:space="preserve">. GLM Reports.</w:t>
      </w:r>
    </w:p>
    <w:p>
      <w:pPr>
        <w:pStyle w:val="BodyText"/>
      </w:pPr>
      <w:r>
        <w:t xml:space="preserve">This report evaluates the accuracy of major machine translation engines when processing Japanese-English text relevant to Tokyo’s business environment. It identifies common errors in translating idiomatic expressions and industry-specific jargon used in Tokyo. The findings suggest that while MT is improving, post-editing by human translators familiar with Tokyo’s linguistic landscape is still necessary for professional-grade output. This document is useful for translation agencies in Tokyo looking to implement efficient hybrid workflows.</w:t>
      </w:r>
    </w:p>
    <w:bookmarkEnd w:id="22"/>
    <w:bookmarkStart w:id="23" w:name="X7693d1a40e0f5baa47a4eb1024a1d91acb91bd1"/>
    <w:p>
      <w:pPr>
        <w:pStyle w:val="Heading2"/>
      </w:pPr>
      <w:r>
        <w:t xml:space="preserve">Specialized Fields: Medical and Conference Interpreting</w:t>
      </w:r>
    </w:p>
    <w:p>
      <w:pPr>
        <w:pStyle w:val="FirstParagraph"/>
      </w:pPr>
      <w:r>
        <w:t xml:space="preserve">Ito, A. (2018).</w:t>
      </w:r>
      <w:r>
        <w:t xml:space="preserve"> </w:t>
      </w:r>
      <w:r>
        <w:rPr>
          <w:iCs/>
          <w:i/>
        </w:rPr>
        <w:t xml:space="preserve">Medical Interpreting in Tokyo Hospitals: Bridging the Gap for Foreign Residents</w:t>
      </w:r>
      <w:r>
        <w:t xml:space="preserve">. Health Communication Journal, 12(4), 201-215.</w:t>
      </w:r>
    </w:p>
    <w:p>
      <w:pPr>
        <w:pStyle w:val="BodyText"/>
      </w:pPr>
      <w:r>
        <w:t xml:space="preserve">With a significant number of foreign residents in Tokyo, Ito’s article addresses the critical need for medical interpreters in the city’s healthcare facilities. It discusses the ethical and practical challenges of interpreting medical terminology and patient histories in Tokyo hospitals. The author emphasizes the importance of cultural sensitivity when discussing health issues with patients from diverse backgrounds living in Tokyo. This resource is vital for interpreters seeking to specialize in medical fields within the Tokyo metropolitan area.</w:t>
      </w:r>
    </w:p>
    <w:p>
      <w:pPr>
        <w:pStyle w:val="BodyText"/>
      </w:pPr>
      <w:r>
        <w:t xml:space="preserve">Conference Interpreters Association of Japan. (2020).</w:t>
      </w:r>
      <w:r>
        <w:t xml:space="preserve"> </w:t>
      </w:r>
      <w:r>
        <w:rPr>
          <w:iCs/>
          <w:i/>
        </w:rPr>
        <w:t xml:space="preserve">Standards for Simultaneous Interpretation at International Summits in Tokyo</w:t>
      </w:r>
      <w:r>
        <w:t xml:space="preserve">. CIAJ Guidelines.</w:t>
      </w:r>
    </w:p>
    <w:p>
      <w:pPr>
        <w:pStyle w:val="BodyText"/>
      </w:pPr>
      <w:r>
        <w:t xml:space="preserve">This guideline document sets the professional standards for conference interpreters working at major international events held in Tokyo, such as the G7 and various tech summits. It covers booth etiquette, terminology preparation, and coordination with event organizers in Tokyo. The text underscores the high level of precision and stamina required for interpreters in Tokyo’s fast-paced conference environment. It is an authoritative reference for interpreters aspiring to work on high-profile events in the Japanese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Tokyo, Japan</dc:title>
  <dc:creator/>
  <dc:language>en</dc:language>
  <cp:keywords/>
  <dcterms:created xsi:type="dcterms:W3CDTF">2026-08-07T04:28:39Z</dcterms:created>
  <dcterms:modified xsi:type="dcterms:W3CDTF">2026-08-07T04:28:39Z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