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of Translator and Interpreter Services in Pakistan Islamabad</w:t>
      </w:r>
    </w:p>
    <w:bookmarkEnd w:id="20"/>
    <w:bookmarkStart w:id="21" w:name="introduction"/>
    <w:p>
      <w:pPr>
        <w:pStyle w:val="Heading2"/>
      </w:pPr>
      <w:r>
        <w:t xml:space="preserve">Introduction</w:t>
      </w:r>
    </w:p>
    <w:p>
      <w:pPr>
        <w:pStyle w:val="FirstParagraph"/>
      </w:pPr>
      <w:r>
        <w:t xml:space="preserve">Islamabad, the capital city of Pakistan, serves as a unique linguistic and diplomatic hub. As the seat of government and host to numerous international embassies, the United Nations agencies, and multinational corporations, the demand for professional translation and interpretation services is exceptionally high. This annotated bibliography compiles key resources that explore the complexities of language mediation within this specific geopolitical context. The selected works address the challenges of translating between English, Urdu, and regional languages, the legal implications of interpretation in Pakistani courts, and the cultural nuances required for effective communication in Islamabad's diplomatic sector.</w:t>
      </w:r>
    </w:p>
    <w:bookmarkEnd w:id="21"/>
    <w:bookmarkStart w:id="22" w:name="bibliography"/>
    <w:p>
      <w:pPr>
        <w:pStyle w:val="Heading2"/>
      </w:pPr>
      <w:r>
        <w:t xml:space="preserve">Bibliography</w:t>
      </w:r>
    </w:p>
    <w:p>
      <w:pPr>
        <w:pStyle w:val="FirstParagraph"/>
      </w:pPr>
      <w:r>
        <w:t xml:space="preserve"> </w:t>
      </w:r>
      <w:r>
        <w:t xml:space="preserve">Alvi, H. (2019).</w:t>
      </w:r>
      <w:r>
        <w:t xml:space="preserve"> </w:t>
      </w:r>
      <w:r>
        <w:rPr>
          <w:iCs/>
          <w:i/>
        </w:rPr>
        <w:t xml:space="preserve">Language Policy and Practice in Pakistan's Capital: A Sociolinguistic Study of Islamabad</w:t>
      </w:r>
      <w:r>
        <w:t xml:space="preserve">. Journal of South Asian Linguistics, 12(3), 45-67.</w:t>
      </w:r>
      <w:r>
        <w:t xml:space="preserve"> </w:t>
      </w:r>
    </w:p>
    <w:p>
      <w:pPr>
        <w:pStyle w:val="BodyText"/>
      </w:pPr>
      <w:r>
        <w:t xml:space="preserve">This article provides a comprehensive analysis of the language dynamics within Islamabad. Alvi argues that while Urdu is the national language, English remains the dominant language of power, law, and high-level administration in the capital. The study is crucial for any translator or interpreter operating in Islamabad, as it highlights the "diglossic" nature of the city. It explains why interpreters must often navigate not just linguistic differences, but also power dynamics between English-speaking elites and Urdu-speaking citizens. For professionals in Islamabad, this resource offers insight into the sociopolitical weight of language choices during official proceedings.</w:t>
      </w:r>
    </w:p>
    <w:p>
      <w:pPr>
        <w:pStyle w:val="BodyText"/>
      </w:pPr>
      <w:r>
        <w:t xml:space="preserve"> </w:t>
      </w:r>
      <w:r>
        <w:t xml:space="preserve">Khan, S., &amp; Ahmed, R. (2021).</w:t>
      </w:r>
      <w:r>
        <w:t xml:space="preserve"> </w:t>
      </w:r>
      <w:r>
        <w:rPr>
          <w:iCs/>
          <w:i/>
        </w:rPr>
        <w:t xml:space="preserve">Legal Interpretation in Pakistani Courts: Challenges and Ethical Standards</w:t>
      </w:r>
      <w:r>
        <w:t xml:space="preserve">. Islamabad Law Review, 8(1), 112-130.</w:t>
      </w:r>
      <w:r>
        <w:t xml:space="preserve"> </w:t>
      </w:r>
    </w:p>
    <w:p>
      <w:pPr>
        <w:pStyle w:val="BodyText"/>
      </w:pPr>
      <w:r>
        <w:t xml:space="preserve">Focusing specifically on the judicial system in Islamabad, this paper examines the critical role of interpreters in the Federal Shariat Court and the Islamabad High Court. The authors identify significant gaps in the training of court interpreters, noting that many lack formal certification. The text is highly relevant for legal translators in Pakistan, as it outlines the ethical dilemmas faced when translating complex legal terminology from English to Urdu or Punjabi. It serves as a foundational text for understanding the necessity of standardized certification for interpreters working within Islamabad's legal framework.</w:t>
      </w:r>
    </w:p>
    <w:p>
      <w:pPr>
        <w:pStyle w:val="BodyText"/>
      </w:pPr>
      <w:r>
        <w:t xml:space="preserve"> </w:t>
      </w:r>
      <w:r>
        <w:t xml:space="preserve">Malik, Z. (2018).</w:t>
      </w:r>
      <w:r>
        <w:t xml:space="preserve"> </w:t>
      </w:r>
      <w:r>
        <w:rPr>
          <w:iCs/>
          <w:i/>
        </w:rPr>
        <w:t xml:space="preserve">Diplomatic Discourse: Translation Strategies for International Relations in Islamabad</w:t>
      </w:r>
      <w:r>
        <w:t xml:space="preserve">. Center for Strategic Studies, Islamabad.</w:t>
      </w:r>
      <w:r>
        <w:t xml:space="preserve"> </w:t>
      </w:r>
    </w:p>
    <w:p>
      <w:pPr>
        <w:pStyle w:val="BodyText"/>
      </w:pPr>
      <w:r>
        <w:t xml:space="preserve">Islamabad hosts over 100 foreign embassies, making it a center for diplomatic translation. Malik’s report analyzes the specific translation strategies required for diplomatic cables, treaties, and press releases. The document emphasizes the need for "cultural equivalence" rather than literal translation when dealing with sensitive geopolitical topics involving Pakistan. This resource is essential for translators working with government bodies or international NGOs in Islamabad, providing practical examples of how to maintain neutrality and accuracy in high-stakes diplomatic environments.</w:t>
      </w:r>
    </w:p>
    <w:p>
      <w:pPr>
        <w:pStyle w:val="BodyText"/>
      </w:pPr>
      <w:r>
        <w:t xml:space="preserve"> </w:t>
      </w:r>
      <w:r>
        <w:t xml:space="preserve">Fatima, N. (2020).</w:t>
      </w:r>
      <w:r>
        <w:t xml:space="preserve"> </w:t>
      </w:r>
      <w:r>
        <w:rPr>
          <w:iCs/>
          <w:i/>
        </w:rPr>
        <w:t xml:space="preserve">Medical Interpretation in Public Health: A Case Study of Islamabad General Hospital</w:t>
      </w:r>
      <w:r>
        <w:t xml:space="preserve">. Pakistan Journal of Medical Sciences, 36(4), 890-895.</w:t>
      </w:r>
      <w:r>
        <w:t xml:space="preserve"> </w:t>
      </w:r>
    </w:p>
    <w:p>
      <w:pPr>
        <w:pStyle w:val="BodyText"/>
      </w:pPr>
      <w:r>
        <w:t xml:space="preserve">This study highlights the urgent need for professional medical interpreters in Islamabad’s healthcare sector. Fatima documents cases where miscommunication between doctors and patients speaking regional languages (such as Pashto or Hindko) led to medical errors. The article advocates for the integration of trained interpreters into hospital protocols. For healthcare translators in Islamabad, this bibliography entry provides evidence-based arguments for the importance of their role in patient safety and public health outcomes.</w:t>
      </w:r>
    </w:p>
    <w:p>
      <w:pPr>
        <w:pStyle w:val="BodyText"/>
      </w:pPr>
      <w:r>
        <w:t xml:space="preserve"> </w:t>
      </w:r>
      <w:r>
        <w:t xml:space="preserve">Rashid, T. (2022).</w:t>
      </w:r>
      <w:r>
        <w:t xml:space="preserve"> </w:t>
      </w:r>
      <w:r>
        <w:rPr>
          <w:iCs/>
          <w:i/>
        </w:rPr>
        <w:t xml:space="preserve">Technology and Translation: The Rise of AI in Pakistan's Linguistic Services</w:t>
      </w:r>
      <w:r>
        <w:t xml:space="preserve">. Islamabad Tech Review, 5(2), 33-48.</w:t>
      </w:r>
      <w:r>
        <w:t xml:space="preserve"> </w:t>
      </w:r>
    </w:p>
    <w:p>
      <w:pPr>
        <w:pStyle w:val="BodyText"/>
      </w:pPr>
      <w:r>
        <w:t xml:space="preserve">As Islamabad becomes a tech hub, this article explores the impact of machine translation on human interpreters. Rashid argues that while AI is improving, it fails to capture the cultural nuances of Urdu idioms and the specific dialects spoken in the Islamabad-Rawalpindi metropolitan area. The text is valuable for modern translators in Pakistan, offering a perspective on how to leverage technology as a tool rather than a replacement. It specifically addresses the limitations of current software in handling the code-switching common in Islamabad’s professional circles.</w:t>
      </w:r>
    </w:p>
    <w:p>
      <w:pPr>
        <w:pStyle w:val="BodyText"/>
      </w:pPr>
      <w:r>
        <w:t xml:space="preserve"> </w:t>
      </w:r>
      <w:r>
        <w:t xml:space="preserve">Hussain, A. (2017).</w:t>
      </w:r>
      <w:r>
        <w:t xml:space="preserve"> </w:t>
      </w:r>
      <w:r>
        <w:rPr>
          <w:iCs/>
          <w:i/>
        </w:rPr>
        <w:t xml:space="preserve">Translating Islamic Terminology: Challenges for Interpreters in Pakistan</w:t>
      </w:r>
      <w:r>
        <w:t xml:space="preserve">. Islamic Studies, 56(3), 501-520.</w:t>
      </w:r>
      <w:r>
        <w:t xml:space="preserve"> </w:t>
      </w:r>
    </w:p>
    <w:p>
      <w:pPr>
        <w:pStyle w:val="BodyText"/>
      </w:pPr>
      <w:r>
        <w:t xml:space="preserve">Given Pakistan’s status as an Islamic Republic, the accurate translation of religious and legal terminology is paramount. Hussain’s work focuses on the difficulties interpreters face when translating Islamic concepts into English for international audiences in Islamabad. The article provides a glossary of recommended terms and discusses the theological implications of mistranslation. This is a critical reference for translators working in religious, educational, or legal sectors within Islamabad, ensuring that cultural and religious sensitivities are respected.</w:t>
      </w:r>
    </w:p>
    <w:p>
      <w:pPr>
        <w:pStyle w:val="BodyText"/>
      </w:pPr>
      <w:r>
        <w:t xml:space="preserve"> </w:t>
      </w:r>
      <w:r>
        <w:t xml:space="preserve">Pakistan Institute of Translation and Interpretation (PITI). (2023).</w:t>
      </w:r>
      <w:r>
        <w:t xml:space="preserve"> </w:t>
      </w:r>
      <w:r>
        <w:rPr>
          <w:iCs/>
          <w:i/>
        </w:rPr>
        <w:t xml:space="preserve">Code of Ethics for Professional Translators and Interpreters in Pakistan</w:t>
      </w:r>
      <w:r>
        <w:t xml:space="preserve">. Islamabad: PITI Publications.</w:t>
      </w:r>
      <w:r>
        <w:t xml:space="preserve"> </w:t>
      </w:r>
    </w:p>
    <w:p>
      <w:pPr>
        <w:pStyle w:val="BodyText"/>
      </w:pPr>
      <w:r>
        <w:t xml:space="preserve">This official document outlines the professional standards expected of translators and interpreters operating in Pakistan. It covers confidentiality, accuracy, impartiality, and professional competence. For any practitioner in Islamabad, this code is the definitive guide to professional conduct. It is particularly relevant for those working with government agencies or international organizations that require adherence to strict ethical guidelines. The document also discusses the ongoing efforts to establish a national regulatory body for translation services in the capital.</w:t>
      </w:r>
    </w:p>
    <w:p>
      <w:pPr>
        <w:pStyle w:val="BodyText"/>
      </w:pPr>
      <w:r>
        <w:t xml:space="preserve"> </w:t>
      </w:r>
      <w:r>
        <w:t xml:space="preserve">Siddiqui, M. (2019).</w:t>
      </w:r>
      <w:r>
        <w:t xml:space="preserve"> </w:t>
      </w:r>
      <w:r>
        <w:rPr>
          <w:iCs/>
          <w:i/>
        </w:rPr>
        <w:t xml:space="preserve">Urban Multilingualism: Language Use in Islamabad's Business Sector</w:t>
      </w:r>
      <w:r>
        <w:t xml:space="preserve">. Journal of Business Communication in South Asia, 4(1), 22-35.</w:t>
      </w:r>
      <w:r>
        <w:t xml:space="preserve"> </w:t>
      </w:r>
    </w:p>
    <w:p>
      <w:pPr>
        <w:pStyle w:val="BodyText"/>
      </w:pPr>
      <w:r>
        <w:t xml:space="preserve">Siddiqui investigates the linguistic landscape of Islamabad’s corporate sector, particularly in F-7 and F-8 commercial zones. The study reveals a complex environment where English, Urdu, and regional languages coexist. It highlights the demand for business interpreters who can facilitate negotiations between local Pakistani firms and foreign investors. This resource is useful for commercial translators in Islamabad, providing insights into the specific vocabulary and communication styles prevalent in the city’s business community.</w:t>
      </w:r>
    </w:p>
    <w:bookmarkEnd w:id="22"/>
    <w:bookmarkStart w:id="23" w:name="conclusion"/>
    <w:p>
      <w:pPr>
        <w:pStyle w:val="Heading2"/>
      </w:pPr>
      <w:r>
        <w:t xml:space="preserve">Conclusion</w:t>
      </w:r>
    </w:p>
    <w:p>
      <w:pPr>
        <w:pStyle w:val="FirstParagraph"/>
      </w:pPr>
      <w:r>
        <w:t xml:space="preserve">The annotated bibliography above demonstrates that the field of translation and interpretation in Islamabad is multifaceted and deeply intertwined with the city’s political, legal, and social fabric. The resources selected highlight that a successful translator or interpreter in Pakistan’s capital must possess not only linguistic proficiency but also a deep understanding of local culture, legal systems, and diplomatic protocols. As Islamabad continues to grow as an international hub, the demand for high-quality, ethically grounded translation services will only increase. These texts provide a solid foundation for professionals seeking to navigate this complex linguistic landscape effectively.</w:t>
      </w:r>
    </w:p>
    <w:bookmarkEnd w:id="23"/>
    <w:p>
      <w:pPr>
        <w:pStyle w:val="BodyText"/>
      </w:pPr>
      <w:r>
        <w:t xml:space="preserve">© 2023 Annotated Bibliography on Translator Interpreter Services in Islamabad,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Islamabad, Pakistan</dc:title>
  <dc:creator/>
  <dc:language>en</dc:language>
  <cp:keywords/>
  <dcterms:created xsi:type="dcterms:W3CDTF">2026-08-07T03:02:25Z</dcterms:created>
  <dcterms:modified xsi:type="dcterms:W3CDTF">2026-08-07T03:02:25Z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