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28a130430501386f73e197c7e53f5578592c544"/>
    <w:p>
      <w:pPr>
        <w:pStyle w:val="Heading1"/>
      </w:pPr>
      <w:r>
        <w:t xml:space="preserve">Annotated Bibliography: Translator Interpreter Services in Cape Town, South Africa</w:t>
      </w:r>
    </w:p>
    <w:p>
      <w:pPr>
        <w:pStyle w:val="FirstParagraph"/>
      </w:pPr>
      <w:r>
        <w:t xml:space="preserve">This annotated bibliography compiles essential resources regarding the profession of the translator and interpreter within the specific socio-political and linguistic context of Cape Town, South Africa. The selected works address the challenges of multilingualism, the legal requirements for sworn translation, the role of indigenous languages, and the economic realities of language service providers operating in the Western Cape.</w:t>
      </w:r>
    </w:p>
    <w:p>
      <w:pPr>
        <w:pStyle w:val="BodyText"/>
      </w:pPr>
      <w:r>
        <w:t xml:space="preserve">Department of Home Affairs. (2023).</w:t>
      </w:r>
      <w:r>
        <w:t xml:space="preserve"> </w:t>
      </w:r>
      <w:r>
        <w:rPr>
          <w:iCs/>
          <w:i/>
        </w:rPr>
        <w:t xml:space="preserve">Requirements for Sworn Translators and Interpreters in South Africa</w:t>
      </w:r>
      <w:r>
        <w:t xml:space="preserve">. Pretoria: Government Printer.</w:t>
      </w:r>
    </w:p>
    <w:p>
      <w:pPr>
        <w:pStyle w:val="BodyText"/>
      </w:pPr>
      <w:r>
        <w:t xml:space="preserve">This official government document outlines the statutory requirements for individuals wishing to practice as sworn translators and interpreters in South Africa. For professionals in Cape Town, this text is critical as it details the examination process administered by the Department of Home Affairs. It clarifies the legal weight of translated documents in courts and municipal offices across the Western Cape. The document emphasizes the necessity of accuracy in legal and administrative translation, ensuring that non-English speakers in Cape Town have equitable access to justice and government services. It serves as the foundational regulatory framework for the industry.</w:t>
      </w:r>
    </w:p>
    <w:p>
      <w:pPr>
        <w:pStyle w:val="BodyText"/>
      </w:pPr>
      <w:r>
        <w:t xml:space="preserve">Keywords: Legal translation, Sworn translator, South African law, Cape Town regulations.</w:t>
      </w:r>
    </w:p>
    <w:p>
      <w:pPr>
        <w:pStyle w:val="BodyText"/>
      </w:pPr>
      <w:r>
        <w:t xml:space="preserve">Mkhize, N. (2019).</w:t>
      </w:r>
      <w:r>
        <w:t xml:space="preserve"> </w:t>
      </w:r>
      <w:r>
        <w:rPr>
          <w:iCs/>
          <w:i/>
        </w:rPr>
        <w:t xml:space="preserve">Language Policy and Practice in the Western Cape: Challenges for Interpreters</w:t>
      </w:r>
      <w:r>
        <w:t xml:space="preserve">. Journal of African Language Management, 12(3), 45-62.</w:t>
      </w:r>
    </w:p>
    <w:p>
      <w:pPr>
        <w:pStyle w:val="BodyText"/>
      </w:pPr>
      <w:r>
        <w:t xml:space="preserve">Mkhize provides a critical analysis of language policy implementation in the Western Cape, with a specific focus on Cape Town. The article argues that while South Africa has eleven official languages, the practical reality in Cape Town often marginalizes indigenous languages in favor of English and Afrikaans. For the translator and interpreter, this creates a complex working environment where demand for Xhosa-English interpretation is high in public sectors, yet resources are often scarce. The author highlights the need for interpreters to act not just as linguistic conduits but as cultural mediators who can navigate the power dynamics inherent in Cape Town’s diverse communities.</w:t>
      </w:r>
    </w:p>
    <w:p>
      <w:pPr>
        <w:pStyle w:val="BodyText"/>
      </w:pPr>
      <w:r>
        <w:t xml:space="preserve">Keywords: Language policy, Western Cape, Xhosa interpretation, Cultural mediation.</w:t>
      </w:r>
    </w:p>
    <w:p>
      <w:pPr>
        <w:pStyle w:val="BodyText"/>
      </w:pPr>
      <w:r>
        <w:t xml:space="preserve">South African Translators’ Institute (SATI). (2022).</w:t>
      </w:r>
      <w:r>
        <w:t xml:space="preserve"> </w:t>
      </w:r>
      <w:r>
        <w:rPr>
          <w:iCs/>
          <w:i/>
        </w:rPr>
        <w:t xml:space="preserve">Code of Ethics and Professional Conduct for Translators and Interpreters</w:t>
      </w:r>
      <w:r>
        <w:t xml:space="preserve">. Cape Town: SATI Publications.</w:t>
      </w:r>
    </w:p>
    <w:p>
      <w:pPr>
        <w:pStyle w:val="BodyText"/>
      </w:pPr>
      <w:r>
        <w:t xml:space="preserve">As the leading professional body for language practitioners in the country, SATI’s code of ethics is indispensable for any translator or interpreter working in Cape Town. This document establishes standards for confidentiality, accuracy, and impartiality. Given Cape Town’s status as a hub for international business, tourism, and NGOs, practitioners often handle sensitive data. This text guides professionals on how to maintain integrity when working with diverse clients, from local township clinics to multinational corporations in the City Bowl. It reinforces the professional status of the interpreter in the South African labor market.</w:t>
      </w:r>
    </w:p>
    <w:p>
      <w:pPr>
        <w:pStyle w:val="BodyText"/>
      </w:pPr>
      <w:r>
        <w:t xml:space="preserve">Keywords: SATI, Professional ethics, Cape Town industry standards, Confidentiality.</w:t>
      </w:r>
    </w:p>
    <w:p>
      <w:pPr>
        <w:pStyle w:val="BodyText"/>
      </w:pPr>
      <w:r>
        <w:t xml:space="preserve">Van Rooy, B. (2020).</w:t>
      </w:r>
      <w:r>
        <w:t xml:space="preserve"> </w:t>
      </w:r>
      <w:r>
        <w:rPr>
          <w:iCs/>
          <w:i/>
        </w:rPr>
        <w:t xml:space="preserve">Community Interpreting in South African Healthcare: A Cape Town Case Study</w:t>
      </w:r>
      <w:r>
        <w:t xml:space="preserve">. Health Communication Review, 8(1), 112-130.</w:t>
      </w:r>
    </w:p>
    <w:p>
      <w:pPr>
        <w:pStyle w:val="BodyText"/>
      </w:pPr>
      <w:r>
        <w:t xml:space="preserve">This study focuses on the critical role of interpreters in Cape Town’s public healthcare system. Van Rooy examines interactions between medical professionals and patients in areas like Khayelitsha and the Cape Flats, where language barriers can lead to misdiagnosis. The research underscores the urgent need for trained medical interpreters who understand both clinical terminology and local cultural nuances. It provides valuable insights for translators and interpreters seeking to specialize in medical fields, highlighting the life-saving potential of accurate interpretation in South Africa’s most populous city.</w:t>
      </w:r>
    </w:p>
    <w:p>
      <w:pPr>
        <w:pStyle w:val="BodyText"/>
      </w:pPr>
      <w:r>
        <w:t xml:space="preserve">Keywords: Medical interpreting, Public health, Khayelitsha, Patient safety.</w:t>
      </w:r>
    </w:p>
    <w:p>
      <w:pPr>
        <w:pStyle w:val="BodyText"/>
      </w:pPr>
      <w:r>
        <w:t xml:space="preserve">Naudé, J. A. (2021).</w:t>
      </w:r>
      <w:r>
        <w:t xml:space="preserve"> </w:t>
      </w:r>
      <w:r>
        <w:rPr>
          <w:iCs/>
          <w:i/>
        </w:rPr>
        <w:t xml:space="preserve">The Economics of Language Services in Post-Apartheid South Africa</w:t>
      </w:r>
      <w:r>
        <w:t xml:space="preserve">. Stellenbosch University Press.</w:t>
      </w:r>
    </w:p>
    <w:p>
      <w:pPr>
        <w:pStyle w:val="BodyText"/>
      </w:pPr>
      <w:r>
        <w:t xml:space="preserve">Naudé explores the economic landscape of the language industry in South Africa, with significant references to Cape Town as a primary market. The book discusses the disparity in pay between freelance translators and those employed by large agencies. It also addresses the challenge of undervaluing indigenous language skills in the commercial sector. For a translator or interpreter in Cape Town, this text offers a realistic view of market rates, negotiation strategies, and the importance of professional registration to secure better remuneration. It contextualizes the profession within the broader South African economy.</w:t>
      </w:r>
    </w:p>
    <w:p>
      <w:pPr>
        <w:pStyle w:val="BodyText"/>
      </w:pPr>
      <w:r>
        <w:t xml:space="preserve">Keywords: Language industry economics, Freelancing, Cape Town market, Remuneration.</w:t>
      </w:r>
    </w:p>
    <w:p>
      <w:pPr>
        <w:pStyle w:val="BodyText"/>
      </w:pPr>
      <w:r>
        <w:t xml:space="preserve">Department of Education, Western Cape. (2023).</w:t>
      </w:r>
      <w:r>
        <w:t xml:space="preserve"> </w:t>
      </w:r>
      <w:r>
        <w:rPr>
          <w:iCs/>
          <w:i/>
        </w:rPr>
        <w:t xml:space="preserve">Language in Education Policy Implementation Guidelines</w:t>
      </w:r>
      <w:r>
        <w:t xml:space="preserve">. Cape Town: WCED.</w:t>
      </w:r>
    </w:p>
    <w:p>
      <w:pPr>
        <w:pStyle w:val="BodyText"/>
      </w:pPr>
      <w:r>
        <w:t xml:space="preserve">This policy document is vital for interpreters working in the educational sector of Cape Town. It outlines the Western Cape Education Department’s approach to mother-tongue education and the transition to English as a language of learning and teaching. The guidelines create a demand for interpreters in parent-teacher meetings and administrative hearings. The text helps translators understand the specific terminology used in South African education law, ensuring that communication between the state and diverse linguistic communities in Cape Town remains clear and compliant with national standards.</w:t>
      </w:r>
    </w:p>
    <w:p>
      <w:pPr>
        <w:pStyle w:val="BodyText"/>
      </w:pPr>
      <w:r>
        <w:t xml:space="preserve">Keywords: Education policy, WCED, Mother-tongue education, School interpreting.</w:t>
      </w:r>
    </w:p>
    <w:p>
      <w:pPr>
        <w:pStyle w:val="BodyText"/>
      </w:pPr>
      <w:r>
        <w:t xml:space="preserve">Pillay, P. (2018).</w:t>
      </w:r>
      <w:r>
        <w:t xml:space="preserve"> </w:t>
      </w:r>
      <w:r>
        <w:rPr>
          <w:iCs/>
          <w:i/>
        </w:rPr>
        <w:t xml:space="preserve">Technology and Translation in South Africa: Opportunities and Threats</w:t>
      </w:r>
      <w:r>
        <w:t xml:space="preserve">. African Journal of Information Systems, 10(2), 78-95.</w:t>
      </w:r>
    </w:p>
    <w:p>
      <w:pPr>
        <w:pStyle w:val="BodyText"/>
      </w:pPr>
      <w:r>
        <w:t xml:space="preserve">Pillay investigates the impact of machine translation and AI on the profession in South Africa. While global trends affect the industry, this article specifically looks at how Cape Town-based tech startups and language agencies are adopting these tools. It argues that while technology aids efficiency, it cannot replace the cultural competence required for interpreting in South Africa’s complex social fabric. For the modern translator in Cape Town, this resource is essential for understanding how to integrate technology into their workflow without compromising the quality of service required by local clients.</w:t>
      </w:r>
    </w:p>
    <w:p>
      <w:pPr>
        <w:pStyle w:val="BodyText"/>
      </w:pPr>
      <w:r>
        <w:t xml:space="preserve">Keywords: Machine translation, AI, Technology adoption, Cape Town tech sector.</w:t>
      </w:r>
    </w:p>
    <w:p>
      <w:pPr>
        <w:pStyle w:val="BodyText"/>
      </w:pPr>
      <w:r>
        <w:t xml:space="preserve">Cape Town City Council. (2022).</w:t>
      </w:r>
      <w:r>
        <w:t xml:space="preserve"> </w:t>
      </w:r>
      <w:r>
        <w:rPr>
          <w:iCs/>
          <w:i/>
        </w:rPr>
        <w:t xml:space="preserve">Municipal Language Access Strategy</w:t>
      </w:r>
      <w:r>
        <w:t xml:space="preserve">. Cape Town: City of Cape Town.</w:t>
      </w:r>
    </w:p>
    <w:p>
      <w:pPr>
        <w:pStyle w:val="BodyText"/>
      </w:pPr>
      <w:r>
        <w:t xml:space="preserve">This strategic document outlines the City of Cape Town’s commitment to providing services in multiple languages. It details the procurement processes for translation and interpretation services for municipal projects, public notices, and community engagements. For translators and interpreters, this is a practical guide to entering the public sector market in Cape Town. It highlights the city’s recognition of the need for inclusive communication and provides a roadmap for professionals to bid for contracts that serve the diverse population of the metropole.</w:t>
      </w:r>
    </w:p>
    <w:p>
      <w:pPr>
        <w:pStyle w:val="BodyText"/>
      </w:pPr>
      <w:r>
        <w:t xml:space="preserve">Keywords: Municipal services, Public procurement, City of Cape Town, Inclusive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Cape Town, South Africa</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