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2" w:name="X686e0ccf211dae32f8dc6698d6ce36a0f5eaa58"/>
    <w:p>
      <w:pPr>
        <w:pStyle w:val="Heading1"/>
      </w:pPr>
      <w:r>
        <w:t xml:space="preserve">Annotated Bibliography: Translator and Interpreter Services in Johannesburg, South Africa</w:t>
      </w:r>
    </w:p>
    <w:p>
      <w:pPr>
        <w:pStyle w:val="FirstParagraph"/>
      </w:pPr>
      <w:r>
        <w:t xml:space="preserve">This annotated bibliography provides a curated selection of resources relevant to the practice of translation and interpretation within the specific context of Johannesburg, South Africa. The selected works address the linguistic diversity of the region, the legal and medical frameworks governing communication, and the professional standards required for translators and interpreters operating in this major economic hub.</w:t>
      </w:r>
    </w:p>
    <w:bookmarkStart w:id="20" w:name="introduction"/>
    <w:p>
      <w:pPr>
        <w:pStyle w:val="Heading2"/>
      </w:pPr>
      <w:r>
        <w:t xml:space="preserve">Introduction</w:t>
      </w:r>
    </w:p>
    <w:p>
      <w:pPr>
        <w:pStyle w:val="FirstParagraph"/>
      </w:pPr>
      <w:r>
        <w:t xml:space="preserve">Johannesburg serves as the economic center of South Africa and a microcosm of the nation's complex linguistic landscape. With eleven official languages, the city presents unique challenges and opportunities for language professionals. The following bibliography examines the theoretical and practical aspects of translation and interpretation, focusing on the socio-political realities of South Africa and the specific demands of the Johannesburg market.</w:t>
      </w:r>
    </w:p>
    <w:p>
      <w:pPr>
        <w:pStyle w:val="BodyText"/>
      </w:pPr>
      <w:r>
        <w:t xml:space="preserve">Abrahams, V. (2011).</w:t>
      </w:r>
      <w:r>
        <w:t xml:space="preserve"> </w:t>
      </w:r>
      <w:r>
        <w:rPr>
          <w:iCs/>
          <w:i/>
        </w:rPr>
        <w:t xml:space="preserve">Language and Power in South Africa: The Role of Interpreters in the Courtroom.</w:t>
      </w:r>
      <w:r>
        <w:t xml:space="preserve"> </w:t>
      </w:r>
      <w:r>
        <w:t xml:space="preserve">Cape Town: Juta and Company Ltd.</w:t>
      </w:r>
    </w:p>
    <w:p>
      <w:pPr>
        <w:pStyle w:val="BodyText"/>
      </w:pPr>
      <w:r>
        <w:t xml:space="preserve">This seminal work by Abrahams explores the critical role of court interpreters in the South African justice system. While the study covers the nation broadly, it places significant emphasis on the High Court in Johannesburg, analyzing how language barriers can impact legal outcomes. The text is essential for any translator or interpreter working in the legal sector in Johannesburg, as it highlights the ethical dilemmas and power dynamics inherent in legal interpretation. It provides a framework for understanding the necessity of accuracy and impartiality when dealing with the diverse linguistic backgrounds of defendants and witnesses in the city's courts.</w:t>
      </w:r>
    </w:p>
    <w:p>
      <w:pPr>
        <w:pStyle w:val="BodyText"/>
      </w:pPr>
      <w:r>
        <w:t xml:space="preserve">Department of Home Affairs. (2004).</w:t>
      </w:r>
      <w:r>
        <w:t xml:space="preserve"> </w:t>
      </w:r>
      <w:r>
        <w:rPr>
          <w:iCs/>
          <w:i/>
        </w:rPr>
        <w:t xml:space="preserve">The Constitution of the Republic of South Africa, Act 108 of 1996.</w:t>
      </w:r>
      <w:r>
        <w:t xml:space="preserve"> </w:t>
      </w:r>
      <w:r>
        <w:t xml:space="preserve">Pretoria: Government Printer.</w:t>
      </w:r>
    </w:p>
    <w:p>
      <w:pPr>
        <w:pStyle w:val="BodyText"/>
      </w:pPr>
      <w:r>
        <w:t xml:space="preserve">The Constitution is the foundational legal document for all professional activities in South Africa, including translation and interpretation. Section 6 explicitly recognizes eleven official languages, mandating that the government must promote and ensure the development of these languages. For a translator or interpreter in Johannesburg, this document is a primary reference for understanding the legal rights of clients to communicate in their mother tongue. It underscores the professional obligation to provide equitable access to information across all language groups present in the city, from English and Afrikaans to Zulu, Sotho, and Xhosa.</w:t>
      </w:r>
    </w:p>
    <w:p>
      <w:pPr>
        <w:pStyle w:val="BodyText"/>
      </w:pPr>
      <w:r>
        <w:t xml:space="preserve">De Jager, J. (2018).</w:t>
      </w:r>
      <w:r>
        <w:t xml:space="preserve"> </w:t>
      </w:r>
      <w:r>
        <w:rPr>
          <w:iCs/>
          <w:i/>
        </w:rPr>
        <w:t xml:space="preserve">Medical Interpreting in South Africa: Challenges and Best Practices.</w:t>
      </w:r>
      <w:r>
        <w:t xml:space="preserve"> </w:t>
      </w:r>
      <w:r>
        <w:t xml:space="preserve">Journal of South African Health Systems Research, 12(3), 45-60.</w:t>
      </w:r>
    </w:p>
    <w:p>
      <w:pPr>
        <w:pStyle w:val="BodyText"/>
      </w:pPr>
      <w:r>
        <w:t xml:space="preserve">This article addresses the urgent need for qualified medical interpreters in South African healthcare facilities, with specific case studies from hospitals in Johannesburg. De Jager argues that the lack of professional interpreters leads to misdiagnosis and poor patient outcomes, particularly in public health sectors where language diversity is highest. The text is highly relevant for interpreters seeking to specialize in medical settings in Johannesburg. It outlines best practices for terminology management and cultural sensitivity, ensuring that translators can effectively bridge the gap between healthcare providers and patients from various linguistic backgrounds.</w:t>
      </w:r>
    </w:p>
    <w:p>
      <w:pPr>
        <w:pStyle w:val="BodyText"/>
      </w:pPr>
      <w:r>
        <w:t xml:space="preserve">Gouws, R. (2015).</w:t>
      </w:r>
      <w:r>
        <w:t xml:space="preserve"> </w:t>
      </w:r>
      <w:r>
        <w:rPr>
          <w:iCs/>
          <w:i/>
        </w:rPr>
        <w:t xml:space="preserve">Community Interpreting in Multilingual Cities: The Johannesburg Experience.</w:t>
      </w:r>
      <w:r>
        <w:t xml:space="preserve"> </w:t>
      </w:r>
      <w:r>
        <w:t xml:space="preserve">Pretoria: Van Schaik Publishers.</w:t>
      </w:r>
    </w:p>
    <w:p>
      <w:pPr>
        <w:pStyle w:val="BodyText"/>
      </w:pPr>
      <w:r>
        <w:t xml:space="preserve">Gouws provides a comprehensive analysis of community interpreting, focusing on the unique socio-economic environment of Johannesburg. The book examines how interpreters facilitate communication in social services, housing, and education sectors within the city. It is a vital resource for understanding the "street-level" realities of translation in South Africa's largest city. The author discusses the importance of cultural competence, noting that a literal translation is often insufficient in Johannesburg's diverse communities. This work is particularly useful for new entrants to the field who need to understand the social context in which they will be operating.</w:t>
      </w:r>
    </w:p>
    <w:p>
      <w:pPr>
        <w:pStyle w:val="BodyText"/>
      </w:pPr>
      <w:r>
        <w:t xml:space="preserve">International Federation of Translators (FIT). (2020).</w:t>
      </w:r>
      <w:r>
        <w:t xml:space="preserve"> </w:t>
      </w:r>
      <w:r>
        <w:rPr>
          <w:iCs/>
          <w:i/>
        </w:rPr>
        <w:t xml:space="preserve">Code of Ethics for Translators and Interpreters.</w:t>
      </w:r>
      <w:r>
        <w:t xml:space="preserve"> </w:t>
      </w:r>
      <w:r>
        <w:t xml:space="preserve">Retrieved from fit-world.org.</w:t>
      </w:r>
    </w:p>
    <w:p>
      <w:pPr>
        <w:pStyle w:val="BodyText"/>
      </w:pPr>
      <w:r>
        <w:t xml:space="preserve">While an international document, the FIT Code of Ethics is widely adopted by professional bodies in South Africa, including those operating in Johannesburg. This code outlines the core principles of confidentiality, accuracy, impartiality, and professional competence. For a translator or interpreter in Johannesburg, adhering to this code is essential for maintaining professional credibility. The document serves as a guideline for navigating ethical challenges, such as conflicts of interest or requests to alter content, which are common in the commercial and legal sectors of the city.</w:t>
      </w:r>
    </w:p>
    <w:p>
      <w:pPr>
        <w:pStyle w:val="BodyText"/>
      </w:pPr>
      <w:r>
        <w:t xml:space="preserve">Mkhize, N. (2019).</w:t>
      </w:r>
      <w:r>
        <w:t xml:space="preserve"> </w:t>
      </w:r>
      <w:r>
        <w:rPr>
          <w:iCs/>
          <w:i/>
        </w:rPr>
        <w:t xml:space="preserve">Indigenous Languages in the Digital Age: Translation Technologies in South Africa.</w:t>
      </w:r>
      <w:r>
        <w:t xml:space="preserve"> </w:t>
      </w:r>
      <w:r>
        <w:t xml:space="preserve">Stellenbosch: Sun Press.</w:t>
      </w:r>
    </w:p>
    <w:p>
      <w:pPr>
        <w:pStyle w:val="BodyText"/>
      </w:pPr>
      <w:r>
        <w:t xml:space="preserve">This book explores the intersection of technology and translation in South Africa, focusing on the development of tools for indigenous languages. As Johannesburg is a hub for technology and business, this resource is crucial for translators looking to integrate computer-assisted translation (CAT) tools into their workflow. Mkhize discusses the challenges of machine translation for languages like isiZulu and Sesotho, which are prevalent in Johannesburg. The text encourages professionals to use technology as an aid rather than a replacement, emphasizing the need for human oversight to ensure cultural and contextual accuracy.</w:t>
      </w:r>
    </w:p>
    <w:p>
      <w:pPr>
        <w:pStyle w:val="BodyText"/>
      </w:pPr>
      <w:r>
        <w:t xml:space="preserve">South African Qualifications Authority (SAQA). (2021).</w:t>
      </w:r>
      <w:r>
        <w:t xml:space="preserve"> </w:t>
      </w:r>
      <w:r>
        <w:rPr>
          <w:iCs/>
          <w:i/>
        </w:rPr>
        <w:t xml:space="preserve">National Qualifications Framework: Translation and Interpreting Occupations.</w:t>
      </w:r>
      <w:r>
        <w:t xml:space="preserve"> </w:t>
      </w:r>
      <w:r>
        <w:t xml:space="preserve">Pretoria: SAQA.</w:t>
      </w:r>
    </w:p>
    <w:p>
      <w:pPr>
        <w:pStyle w:val="BodyText"/>
      </w:pPr>
      <w:r>
        <w:t xml:space="preserve">The SAQA document outlines the formal qualifications and competencies required for translators and interpreters in South Africa. For professionals working in Johannesburg, understanding these standards is critical for career advancement and compliance with industry regulations. The framework details the specific skills needed for different levels of interpreting and translation, from community to conference levels. It serves as a roadmap for continuous professional development, ensuring that practitioners in Johannesburg meet the national standards expected by employers and clients.</w:t>
      </w:r>
    </w:p>
    <w:p>
      <w:pPr>
        <w:pStyle w:val="BodyText"/>
      </w:pPr>
      <w:r>
        <w:t xml:space="preserve">Trosborg, A. (2010).</w:t>
      </w:r>
      <w:r>
        <w:t xml:space="preserve"> </w:t>
      </w:r>
      <w:r>
        <w:rPr>
          <w:iCs/>
          <w:i/>
        </w:rPr>
        <w:t xml:space="preserve">Interpreting as a Mediation Process: A South African Perspective.</w:t>
      </w:r>
      <w:r>
        <w:t xml:space="preserve"> </w:t>
      </w:r>
      <w:r>
        <w:t xml:space="preserve">Amsterdam: John Benjamins Publishing Company.</w:t>
      </w:r>
    </w:p>
    <w:p>
      <w:pPr>
        <w:pStyle w:val="BodyText"/>
      </w:pPr>
      <w:r>
        <w:t xml:space="preserve">Trosborg's work offers a theoretical perspective on interpreting as a form of cultural mediation, using South African examples to illustrate key concepts. The book is particularly relevant for interpreters in Johannesburg who must navigate not only linguistic differences but also deep-seated cultural and historical contexts. It argues that effective interpreting requires an understanding of the social dynamics at play, which is especially true in a city with a history of racial and linguistic segregation. This text provides valuable insights into the role of the interpreter as a cultural broker, enhancing the quality of communication in diverse Johannesburg settings.</w:t>
      </w:r>
    </w:p>
    <w:bookmarkEnd w:id="20"/>
    <w:bookmarkStart w:id="21" w:name="conclusion"/>
    <w:p>
      <w:pPr>
        <w:pStyle w:val="Heading2"/>
      </w:pPr>
      <w:r>
        <w:t xml:space="preserve">Conclusion</w:t>
      </w:r>
    </w:p>
    <w:p>
      <w:pPr>
        <w:pStyle w:val="FirstParagraph"/>
      </w:pPr>
      <w:r>
        <w:t xml:space="preserve">The resources listed in this annotated bibliography provide a solid foundation for understanding the multifaceted role of translators and interpreters in Johannesburg, South Africa. From legal and medical contexts to community services and technological advancements, these works highlight the importance of linguistic accuracy, cultural sensitivity, and ethical practice. Professionals in this field must remain informed about the legal frameworks and social dynamics that shape their work, ensuring that they can effectively serve the diverse population of Johannesburg.</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Johannesburg, South Africa</dc:title>
  <dc:creator/>
  <dc:language>en</dc:language>
  <cp:keywords/>
  <dcterms:created xsi:type="dcterms:W3CDTF">2026-08-07T04:24:08Z</dcterms:created>
  <dcterms:modified xsi:type="dcterms:W3CDTF">2026-08-07T04:24:08Z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