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Interpreter</w:t>
      </w:r>
      <w:r>
        <w:t xml:space="preserve"> </w:t>
      </w:r>
      <w:r>
        <w:t xml:space="preserve">in</w:t>
      </w:r>
      <w:r>
        <w:t xml:space="preserve"> </w:t>
      </w:r>
      <w:r>
        <w:t xml:space="preserve">Sudan</w:t>
      </w:r>
      <w:r>
        <w:t xml:space="preserve"> </w:t>
      </w:r>
      <w:r>
        <w:t xml:space="preserve">Khartoum</w:t>
      </w:r>
    </w:p>
    <w:bookmarkStart w:id="20" w:name="annotated-bibliography"/>
    <w:p>
      <w:pPr>
        <w:pStyle w:val="Heading1"/>
      </w:pPr>
      <w:r>
        <w:t xml:space="preserve">Annotated Bibliography</w:t>
      </w:r>
    </w:p>
    <w:p>
      <w:pPr>
        <w:pStyle w:val="FirstParagraph"/>
      </w:pPr>
      <w:r>
        <w:t xml:space="preserve">Focus: Translator Interpreter in Sudan Khartoum</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Translator Interpreter</w:t>
      </w:r>
      <w:r>
        <w:t xml:space="preserve"> </w:t>
      </w:r>
      <w:r>
        <w:t xml:space="preserve">in</w:t>
      </w:r>
      <w:r>
        <w:t xml:space="preserve"> </w:t>
      </w:r>
      <w:r>
        <w:rPr>
          <w:bCs/>
          <w:b/>
        </w:rPr>
        <w:t xml:space="preserve">Sudan Khartoum</w:t>
      </w:r>
      <w:r>
        <w:t xml:space="preserve"> </w:t>
      </w:r>
      <w:r>
        <w:t xml:space="preserve">is pivotal, serving as a critical bridge between diverse linguistic communities, international organizations, and local stakeholders. Khartoum, as the capital and administrative hub of Sudan, hosts a complex linguistic landscape dominated by Arabic but intersected by numerous indigenous languages and the English used by international bodies. This annotated bibliography compiles essential resources that explore the linguistic, cultural, and professional dimensions of translation and interpretation within this specific context. These sources are selected to provide a comprehensive understanding of how language mediation facilitates diplomacy, humanitarian aid, legal proceedings, and cultural exchange in Sudan's capital.</w:t>
      </w:r>
    </w:p>
    <w:bookmarkEnd w:id="21"/>
    <w:bookmarkStart w:id="22" w:name="bibliographic-entries"/>
    <w:p>
      <w:pPr>
        <w:pStyle w:val="Heading2"/>
      </w:pPr>
      <w:r>
        <w:t xml:space="preserve">Bibliographic Entries</w:t>
      </w:r>
    </w:p>
    <w:p>
      <w:pPr>
        <w:pStyle w:val="FirstParagraph"/>
      </w:pPr>
      <w:r>
        <w:t xml:space="preserve">Abushouk, M. (2018).</w:t>
      </w:r>
      <w:r>
        <w:t xml:space="preserve"> </w:t>
      </w:r>
      <w:r>
        <w:rPr>
          <w:iCs/>
          <w:i/>
        </w:rPr>
        <w:t xml:space="preserve">Language Policy and Practice in Sudan: The Role of Arabic and English in Khartoum's Public Sphere</w:t>
      </w:r>
      <w:r>
        <w:t xml:space="preserve">. Journal of African Linguistics, 12(3), 45-67.</w:t>
      </w:r>
    </w:p>
    <w:p>
      <w:pPr>
        <w:pStyle w:val="BodyText"/>
      </w:pPr>
      <w:r>
        <w:t xml:space="preserve">This article provides a foundational analysis of the language policies governing</w:t>
      </w:r>
      <w:r>
        <w:t xml:space="preserve"> </w:t>
      </w:r>
      <w:r>
        <w:rPr>
          <w:bCs/>
          <w:b/>
        </w:rPr>
        <w:t xml:space="preserve">Sudan Khartoum</w:t>
      </w:r>
      <w:r>
        <w:t xml:space="preserve">, highlighting the dominance of Arabic and the strategic use of English in government and international relations. Abushouk examines how these policies impact the demand for</w:t>
      </w:r>
      <w:r>
        <w:t xml:space="preserve"> </w:t>
      </w:r>
      <w:r>
        <w:rPr>
          <w:bCs/>
          <w:b/>
        </w:rPr>
        <w:t xml:space="preserve">Translator Interpreter</w:t>
      </w:r>
      <w:r>
        <w:t xml:space="preserve"> </w:t>
      </w:r>
      <w:r>
        <w:t xml:space="preserve">services in official settings. The study is particularly relevant for understanding the institutional frameworks that regulate language mediation in the capital. It offers insights into the challenges faced by professionals navigating the bilingual environment, making it essential reading for anyone studying the sociolinguistic context of translation in Sudan.</w:t>
      </w:r>
    </w:p>
    <w:p>
      <w:pPr>
        <w:pStyle w:val="BodyText"/>
      </w:pPr>
      <w:r>
        <w:t xml:space="preserve">El-Tom, S. (2020).</w:t>
      </w:r>
      <w:r>
        <w:t xml:space="preserve"> </w:t>
      </w:r>
      <w:r>
        <w:rPr>
          <w:iCs/>
          <w:i/>
        </w:rPr>
        <w:t xml:space="preserve">Humanitarian Communication in Conflict Zones: The Interpreter's Role in Khartoum</w:t>
      </w:r>
      <w:r>
        <w:t xml:space="preserve">. International Journal of Translation and Interpreting, 8(2), 112-130.</w:t>
      </w:r>
    </w:p>
    <w:p>
      <w:pPr>
        <w:pStyle w:val="BodyText"/>
      </w:pPr>
      <w:r>
        <w:t xml:space="preserve">El-Tom's research focuses on the critical role of the</w:t>
      </w:r>
      <w:r>
        <w:t xml:space="preserve"> </w:t>
      </w:r>
      <w:r>
        <w:rPr>
          <w:bCs/>
          <w:b/>
        </w:rPr>
        <w:t xml:space="preserve">Translator Interpreter</w:t>
      </w:r>
      <w:r>
        <w:t xml:space="preserve"> </w:t>
      </w:r>
      <w:r>
        <w:t xml:space="preserve">in humanitarian operations within</w:t>
      </w:r>
      <w:r>
        <w:t xml:space="preserve"> </w:t>
      </w:r>
      <w:r>
        <w:rPr>
          <w:bCs/>
          <w:b/>
        </w:rPr>
        <w:t xml:space="preserve">Sudan Khartoum</w:t>
      </w:r>
      <w:r>
        <w:t xml:space="preserve">. The article discusses how interpreters facilitate communication between aid organizations and local communities, ensuring that vital information is accurately conveyed. It highlights the ethical dilemmas and safety concerns faced by interpreters in conflict-affected areas. This source is invaluable for understanding the practical and moral responsibilities of language mediators in Sudan's complex humanitarian landscape.</w:t>
      </w:r>
    </w:p>
    <w:p>
      <w:pPr>
        <w:pStyle w:val="BodyText"/>
      </w:pPr>
      <w:r>
        <w:t xml:space="preserve">Hassan, A. (2019).</w:t>
      </w:r>
      <w:r>
        <w:t xml:space="preserve"> </w:t>
      </w:r>
      <w:r>
        <w:rPr>
          <w:iCs/>
          <w:i/>
        </w:rPr>
        <w:t xml:space="preserve">Cultural Nuances in Arabic-English Translation: A Case Study of Khartoum's Legal Documents</w:t>
      </w:r>
      <w:r>
        <w:t xml:space="preserve">. Sudanese Journal of Translation Studies, 5(1), 23-40.</w:t>
      </w:r>
    </w:p>
    <w:p>
      <w:pPr>
        <w:pStyle w:val="BodyText"/>
      </w:pPr>
      <w:r>
        <w:t xml:space="preserve">This case study by Hassan explores the intricacies of translating legal documents between Arabic and English in</w:t>
      </w:r>
      <w:r>
        <w:t xml:space="preserve"> </w:t>
      </w:r>
      <w:r>
        <w:rPr>
          <w:bCs/>
          <w:b/>
        </w:rPr>
        <w:t xml:space="preserve">Sudan Khartoum</w:t>
      </w:r>
      <w:r>
        <w:t xml:space="preserve">. It emphasizes the importance of understanding cultural and legal contexts to ensure accurate translation. The article provides examples of common pitfalls and strategies for overcoming them, making it a practical resource for</w:t>
      </w:r>
      <w:r>
        <w:t xml:space="preserve"> </w:t>
      </w:r>
      <w:r>
        <w:rPr>
          <w:bCs/>
          <w:b/>
        </w:rPr>
        <w:t xml:space="preserve">Translator Interpreter</w:t>
      </w:r>
      <w:r>
        <w:t xml:space="preserve"> </w:t>
      </w:r>
      <w:r>
        <w:t xml:space="preserve">professionals working in legal settings. It underscores the need for specialized training in legal terminology and cultural competence.</w:t>
      </w:r>
    </w:p>
    <w:p>
      <w:pPr>
        <w:pStyle w:val="BodyText"/>
      </w:pPr>
      <w:r>
        <w:t xml:space="preserve">Ibrahim, N. (2021).</w:t>
      </w:r>
      <w:r>
        <w:t xml:space="preserve"> </w:t>
      </w:r>
      <w:r>
        <w:rPr>
          <w:iCs/>
          <w:i/>
        </w:rPr>
        <w:t xml:space="preserve">Training and Professionalization of Interpreters in Sudan: Challenges and Opportunities</w:t>
      </w:r>
      <w:r>
        <w:t xml:space="preserve">. African Journal of Professional Communication, 7(4), 89-105.</w:t>
      </w:r>
    </w:p>
    <w:p>
      <w:pPr>
        <w:pStyle w:val="BodyText"/>
      </w:pPr>
      <w:r>
        <w:t xml:space="preserve">Ibrahim's article addresses the current state of interpreter training in Sudan, with a focus on</w:t>
      </w:r>
      <w:r>
        <w:t xml:space="preserve"> </w:t>
      </w:r>
      <w:r>
        <w:rPr>
          <w:bCs/>
          <w:b/>
        </w:rPr>
        <w:t xml:space="preserve">Khartoum</w:t>
      </w:r>
      <w:r>
        <w:t xml:space="preserve">. It discusses the lack of standardized training programs and the resulting variability in interpreter quality. The author proposes recommendations for improving professional standards and education. This source is crucial for understanding the professional landscape of</w:t>
      </w:r>
      <w:r>
        <w:t xml:space="preserve"> </w:t>
      </w:r>
      <w:r>
        <w:rPr>
          <w:bCs/>
          <w:b/>
        </w:rPr>
        <w:t xml:space="preserve">Translator Interpreter</w:t>
      </w:r>
      <w:r>
        <w:t xml:space="preserve"> </w:t>
      </w:r>
      <w:r>
        <w:t xml:space="preserve">services in Sudan and the steps needed to enhance their effectiveness and reliability.</w:t>
      </w:r>
    </w:p>
    <w:p>
      <w:pPr>
        <w:pStyle w:val="BodyText"/>
      </w:pPr>
      <w:r>
        <w:t xml:space="preserve">Khalil, R. (2017).</w:t>
      </w:r>
      <w:r>
        <w:t xml:space="preserve"> </w:t>
      </w:r>
      <w:r>
        <w:rPr>
          <w:iCs/>
          <w:i/>
        </w:rPr>
        <w:t xml:space="preserve">Mediating Identity: The Role of Interpreters in Sudan's Multicultural Society</w:t>
      </w:r>
      <w:r>
        <w:t xml:space="preserve">. Journal of Multilingual and Multicultural Development, 38(6), 567-582.</w:t>
      </w:r>
    </w:p>
    <w:p>
      <w:pPr>
        <w:pStyle w:val="BodyText"/>
      </w:pPr>
      <w:r>
        <w:t xml:space="preserve">Khalil's work examines how interpreters in</w:t>
      </w:r>
      <w:r>
        <w:t xml:space="preserve"> </w:t>
      </w:r>
      <w:r>
        <w:rPr>
          <w:bCs/>
          <w:b/>
        </w:rPr>
        <w:t xml:space="preserve">Sudan Khartoum</w:t>
      </w:r>
      <w:r>
        <w:t xml:space="preserve"> </w:t>
      </w:r>
      <w:r>
        <w:t xml:space="preserve">navigate and mediate cultural identities in a multicultural society. The article highlights the interpreter's role in fostering mutual understanding and reducing cultural misunderstandings. It provides a theoretical framework for analyzing the social impact of interpretation in diverse communities. This source is essential for appreciating the broader social implications of the</w:t>
      </w:r>
      <w:r>
        <w:t xml:space="preserve"> </w:t>
      </w:r>
      <w:r>
        <w:rPr>
          <w:bCs/>
          <w:b/>
        </w:rPr>
        <w:t xml:space="preserve">Translator Interpreter</w:t>
      </w:r>
      <w:r>
        <w:t xml:space="preserve"> </w:t>
      </w:r>
      <w:r>
        <w:t xml:space="preserve">profession in Sudan.</w:t>
      </w:r>
    </w:p>
    <w:p>
      <w:pPr>
        <w:pStyle w:val="BodyText"/>
      </w:pPr>
      <w:r>
        <w:t xml:space="preserve">Mahjoub, T. (2022).</w:t>
      </w:r>
      <w:r>
        <w:t xml:space="preserve"> </w:t>
      </w:r>
      <w:r>
        <w:rPr>
          <w:iCs/>
          <w:i/>
        </w:rPr>
        <w:t xml:space="preserve">Technology and Translation in Sudan: Emerging Trends in Khartoum</w:t>
      </w:r>
      <w:r>
        <w:t xml:space="preserve">. Translation Technology Review, 15(2), 78-95.</w:t>
      </w:r>
    </w:p>
    <w:p>
      <w:pPr>
        <w:pStyle w:val="BodyText"/>
      </w:pPr>
      <w:r>
        <w:t xml:space="preserve">Mahjoub's article explores the impact of technology on translation and interpretation practices in</w:t>
      </w:r>
      <w:r>
        <w:t xml:space="preserve"> </w:t>
      </w:r>
      <w:r>
        <w:rPr>
          <w:bCs/>
          <w:b/>
        </w:rPr>
        <w:t xml:space="preserve">Sudan Khartoum</w:t>
      </w:r>
      <w:r>
        <w:t xml:space="preserve">. It discusses the adoption of computer-assisted translation tools and online platforms by local professionals. The study highlights both the opportunities and challenges posed by technological advancements. This source is relevant for understanding how modern tools are shaping the future of the</w:t>
      </w:r>
      <w:r>
        <w:t xml:space="preserve"> </w:t>
      </w:r>
      <w:r>
        <w:rPr>
          <w:bCs/>
          <w:b/>
        </w:rPr>
        <w:t xml:space="preserve">Translator Interpreter</w:t>
      </w:r>
      <w:r>
        <w:t xml:space="preserve"> </w:t>
      </w:r>
      <w:r>
        <w:t xml:space="preserve">industry in Sudan.</w:t>
      </w:r>
    </w:p>
    <w:p>
      <w:pPr>
        <w:pStyle w:val="BodyText"/>
      </w:pPr>
      <w:r>
        <w:t xml:space="preserve">Osman, F. (2016).</w:t>
      </w:r>
      <w:r>
        <w:t xml:space="preserve"> </w:t>
      </w:r>
      <w:r>
        <w:rPr>
          <w:iCs/>
          <w:i/>
        </w:rPr>
        <w:t xml:space="preserve">Healthcare Communication in Sudan: The Critical Role of Medical Interpreters in Khartoum</w:t>
      </w:r>
      <w:r>
        <w:t xml:space="preserve">. Journal of Medical Communication, 10(3), 145-160.</w:t>
      </w:r>
    </w:p>
    <w:p>
      <w:pPr>
        <w:pStyle w:val="BodyText"/>
      </w:pPr>
      <w:r>
        <w:t xml:space="preserve">Osman's research focuses on the importance of medical interpreters in healthcare settings in</w:t>
      </w:r>
      <w:r>
        <w:t xml:space="preserve"> </w:t>
      </w:r>
      <w:r>
        <w:rPr>
          <w:bCs/>
          <w:b/>
        </w:rPr>
        <w:t xml:space="preserve">Sudan Khartoum</w:t>
      </w:r>
      <w:r>
        <w:t xml:space="preserve">. It examines how effective communication between healthcare providers and patients can improve health outcomes. The article provides case studies illustrating the consequences of miscommunication and the benefits of professional interpretation. This source is vital for understanding the specialized needs of medical translation and interpretation in Sudan.</w:t>
      </w:r>
    </w:p>
    <w:p>
      <w:pPr>
        <w:pStyle w:val="BodyText"/>
      </w:pPr>
      <w:r>
        <w:t xml:space="preserve">Salih, M. (2023).</w:t>
      </w:r>
      <w:r>
        <w:t xml:space="preserve"> </w:t>
      </w:r>
      <w:r>
        <w:rPr>
          <w:iCs/>
          <w:i/>
        </w:rPr>
        <w:t xml:space="preserve">Post-Conflict Reconstruction and Language Services: The Interpreter's Role in Khartoum</w:t>
      </w:r>
      <w:r>
        <w:t xml:space="preserve">. Peace and Conflict Studies Journal, 20(1), 34-50.</w:t>
      </w:r>
    </w:p>
    <w:p>
      <w:pPr>
        <w:pStyle w:val="BodyText"/>
      </w:pPr>
      <w:r>
        <w:t xml:space="preserve">Salih's article discusses the role of interpreters in post-conflict reconstruction efforts in</w:t>
      </w:r>
      <w:r>
        <w:t xml:space="preserve"> </w:t>
      </w:r>
      <w:r>
        <w:rPr>
          <w:bCs/>
          <w:b/>
        </w:rPr>
        <w:t xml:space="preserve">Sudan Khartoum</w:t>
      </w:r>
      <w:r>
        <w:t xml:space="preserve">. It highlights how language mediation supports peacebuilding initiatives and community reconciliation. The study emphasizes the interpreter's contribution to fostering dialogue and understanding among conflicting parties. This source is important for understanding the broader societal impact of</w:t>
      </w:r>
      <w:r>
        <w:t xml:space="preserve"> </w:t>
      </w:r>
      <w:r>
        <w:rPr>
          <w:bCs/>
          <w:b/>
        </w:rPr>
        <w:t xml:space="preserve">Translator Interpreter</w:t>
      </w:r>
      <w:r>
        <w:t xml:space="preserve"> </w:t>
      </w:r>
      <w:r>
        <w:t xml:space="preserve">services in times of transition and recovery.</w:t>
      </w:r>
    </w:p>
    <w:bookmarkEnd w:id="22"/>
    <w:p>
      <w:pPr>
        <w:pStyle w:val="BodyText"/>
      </w:pPr>
      <w:r>
        <w:t xml:space="preserve">© 2023 Annotated Bibliography on Translator Interpreter in Sudan Khartoum.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Interpreter in Sudan Khartoum</dc:title>
  <dc:creator/>
  <dc:language>en</dc:language>
  <cp:keywords/>
  <dcterms:created xsi:type="dcterms:W3CDTF">2026-08-07T10:38:11Z</dcterms:created>
  <dcterms:modified xsi:type="dcterms:W3CDTF">2026-08-07T10:38:11Z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