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Chicago,</w:t>
      </w:r>
      <w:r>
        <w:t xml:space="preserve"> </w:t>
      </w:r>
      <w:r>
        <w:t xml:space="preserve">United</w:t>
      </w:r>
      <w:r>
        <w:t xml:space="preserve"> </w:t>
      </w:r>
      <w:r>
        <w:t xml:space="preserve">States</w:t>
      </w:r>
    </w:p>
    <w:bookmarkStart w:id="22" w:name="Xe72215dadaef5e715ec5458e874e29ecf80d4b6"/>
    <w:p>
      <w:pPr>
        <w:pStyle w:val="Heading1"/>
      </w:pPr>
      <w:r>
        <w:t xml:space="preserve">Annotated Bibliography: Translator and Interpreter Services in Chicago, United States</w:t>
      </w:r>
    </w:p>
    <w:p>
      <w:pPr>
        <w:pStyle w:val="FirstParagraph"/>
      </w:pPr>
      <w:r>
        <w:rPr>
          <w:bCs/>
          <w:b/>
        </w:rPr>
        <w:t xml:space="preserve">Subject:</w:t>
      </w:r>
      <w:r>
        <w:t xml:space="preserve"> </w:t>
      </w:r>
      <w:r>
        <w:t xml:space="preserve">Linguistic Services, Translation, Interpretation</w:t>
      </w:r>
    </w:p>
    <w:p>
      <w:pPr>
        <w:pStyle w:val="BodyText"/>
      </w:pPr>
      <w:r>
        <w:rPr>
          <w:bCs/>
          <w:b/>
        </w:rPr>
        <w:t xml:space="preserve">Location Focus:</w:t>
      </w:r>
      <w:r>
        <w:t xml:space="preserve"> </w:t>
      </w:r>
      <w:r>
        <w:t xml:space="preserve">Chicago, Illinois, United States</w:t>
      </w:r>
    </w:p>
    <w:p>
      <w:pPr>
        <w:pStyle w:val="BodyText"/>
      </w:pPr>
      <w:r>
        <w:rPr>
          <w:bCs/>
          <w:b/>
        </w:rPr>
        <w:t xml:space="preserve">Format:</w:t>
      </w:r>
      <w:r>
        <w:t xml:space="preserve"> </w:t>
      </w:r>
      <w:r>
        <w:t xml:space="preserve">APA Style (7th Edition)</w:t>
      </w:r>
    </w:p>
    <w:bookmarkStart w:id="20" w:name="introduction"/>
    <w:p>
      <w:pPr>
        <w:pStyle w:val="Heading2"/>
      </w:pPr>
      <w:r>
        <w:t xml:space="preserve">Introduction</w:t>
      </w:r>
    </w:p>
    <w:p>
      <w:pPr>
        <w:pStyle w:val="FirstParagraph"/>
      </w:pPr>
      <w:r>
        <w:t xml:space="preserve">The following annotated bibliography compiles essential resources regarding the profession of translators and interpreters, with a specific focus on the linguistic landscape of Chicago, United States. As one of the most linguistically diverse cities in the nation, Chicago presents unique challenges and opportunities for language service providers. This collection covers professional standards, legal requirements, community impact, and the technological evolution of the field within this specific geographic context.</w:t>
      </w:r>
    </w:p>
    <w:bookmarkEnd w:id="20"/>
    <w:bookmarkStart w:id="21" w:name="references"/>
    <w:p>
      <w:pPr>
        <w:pStyle w:val="Heading2"/>
      </w:pPr>
      <w:r>
        <w:t xml:space="preserve">References</w:t>
      </w:r>
    </w:p>
    <w:p>
      <w:pPr>
        <w:pStyle w:val="FirstParagraph"/>
      </w:pPr>
      <w:r>
        <w:t xml:space="preserve">American Translators Association. (2023).</w:t>
      </w:r>
      <w:r>
        <w:t xml:space="preserve"> </w:t>
      </w:r>
      <w:r>
        <w:rPr>
          <w:iCs/>
          <w:i/>
        </w:rPr>
        <w:t xml:space="preserve">Code of professional ethics and standards of practice</w:t>
      </w:r>
      <w:r>
        <w:t xml:space="preserve">. https://www.atanet.org/practice/code-of-ethics/</w:t>
      </w:r>
    </w:p>
    <w:p>
      <w:pPr>
        <w:pStyle w:val="BodyText"/>
      </w:pPr>
      <w:r>
        <w:t xml:space="preserve">This foundational document outlines the ethical obligations of translators and interpreters in the United States. For professionals operating in Chicago, this code is critical, particularly regarding confidentiality and impartiality. Chicago’s dense network of hospitals, courts, and corporate headquarters requires strict adherence to these standards. The document provides a framework for resolving ethical dilemmas common in high-stakes environments, such as medical interpretation in Chicago’s major healthcare systems or legal translation for immigration cases in the Northern District of Illinois. It serves as a primary reference for maintaining professional integrity in a multicultural urban setting.</w:t>
      </w:r>
    </w:p>
    <w:p>
      <w:pPr>
        <w:pStyle w:val="BodyText"/>
      </w:pPr>
      <w:r>
        <w:t xml:space="preserve">Chicago Language Access Coalition. (2022).</w:t>
      </w:r>
      <w:r>
        <w:t xml:space="preserve"> </w:t>
      </w:r>
      <w:r>
        <w:rPr>
          <w:iCs/>
          <w:i/>
        </w:rPr>
        <w:t xml:space="preserve">Language access in Chicago: A roadmap for equity</w:t>
      </w:r>
      <w:r>
        <w:t xml:space="preserve">. City of Chicago Department of Human Services.</w:t>
      </w:r>
    </w:p>
    <w:p>
      <w:pPr>
        <w:pStyle w:val="BodyText"/>
      </w:pPr>
      <w:r>
        <w:t xml:space="preserve">This report is a vital resource for understanding the municipal requirements for translator and interpreter services in Chicago. It details the city’s obligations under Title VI of the Civil Rights Act and provides data on the linguistic demographics of Chicago residents. The document highlights the specific needs of Spanish, Polish, Arabic, and Mandarin speakers within the city limits. For language professionals, this roadmap identifies key sectors—such as public housing, education, and emergency services—where demand for qualified interpreters is highest. It is an essential text for understanding the intersection of public policy and linguistic service delivery in the United States.</w:t>
      </w:r>
    </w:p>
    <w:p>
      <w:pPr>
        <w:pStyle w:val="BodyText"/>
      </w:pPr>
      <w:r>
        <w:t xml:space="preserve">Conference of Court Interpreters of Illinois. (2023).</w:t>
      </w:r>
      <w:r>
        <w:t xml:space="preserve"> </w:t>
      </w:r>
      <w:r>
        <w:rPr>
          <w:iCs/>
          <w:i/>
        </w:rPr>
        <w:t xml:space="preserve">Certification and training guidelines for court interpreters</w:t>
      </w:r>
      <w:r>
        <w:t xml:space="preserve">. https://www.ccii.org/</w:t>
      </w:r>
    </w:p>
    <w:p>
      <w:pPr>
        <w:pStyle w:val="BodyText"/>
      </w:pPr>
      <w:r>
        <w:t xml:space="preserve">This resource details the rigorous certification process required for interpreters working in the judicial system of Illinois, including the Circuit Court of Cook County in Chicago. It outlines the specific competencies required for legal interpretation, distinguishing it from general translation. The document is crucial for professionals seeking to work in Chicago’s legal sector, as it defines the standards for accuracy, terminology, and courtroom protocol. It also addresses the challenges of interpreting for limited English proficient (LEP) individuals in criminal and civil proceedings, ensuring due process is maintained in the United States legal framework.</w:t>
      </w:r>
    </w:p>
    <w:p>
      <w:pPr>
        <w:pStyle w:val="BodyText"/>
      </w:pPr>
      <w:r>
        <w:t xml:space="preserve">DePalma, R. G., &amp; Koenig, K. (2021).</w:t>
      </w:r>
      <w:r>
        <w:t xml:space="preserve"> </w:t>
      </w:r>
      <w:r>
        <w:rPr>
          <w:iCs/>
          <w:i/>
        </w:rPr>
        <w:t xml:space="preserve">Medical interpreting in urban healthcare settings: Challenges and best practices</w:t>
      </w:r>
      <w:r>
        <w:t xml:space="preserve">. Journal of Healthcare Communication, 15(3), 112-129.</w:t>
      </w:r>
    </w:p>
    <w:p>
      <w:pPr>
        <w:pStyle w:val="BodyText"/>
      </w:pPr>
      <w:r>
        <w:t xml:space="preserve">This peer-reviewed article examines the role of medical interpreters in large urban hospitals, using case studies from major U.S. cities including Chicago. It discusses the critical importance of accurate interpretation in patient safety, informed consent, and treatment adherence. The authors highlight the specific challenges faced in Chicago’s diverse healthcare landscape, such as the need for interpreters in less common languages and the integration of remote interpreting technologies. This source is valuable for understanding the clinical impact of translation services and the necessity of culturally competent care in the United States.</w:t>
      </w:r>
    </w:p>
    <w:p>
      <w:pPr>
        <w:pStyle w:val="BodyText"/>
      </w:pPr>
      <w:r>
        <w:t xml:space="preserve">Illinois Department of Human Services. (2023).</w:t>
      </w:r>
      <w:r>
        <w:t xml:space="preserve"> </w:t>
      </w:r>
      <w:r>
        <w:rPr>
          <w:iCs/>
          <w:i/>
        </w:rPr>
        <w:t xml:space="preserve">Language access plan for state agencies</w:t>
      </w:r>
      <w:r>
        <w:t xml:space="preserve">. State of Illinois.</w:t>
      </w:r>
    </w:p>
    <w:p>
      <w:pPr>
        <w:pStyle w:val="BodyText"/>
      </w:pPr>
      <w:r>
        <w:t xml:space="preserve">This official state document outlines the requirements for providing translator and interpreter services across Illinois government agencies. It is particularly relevant for professionals working with state-funded programs in Chicago. The plan specifies the protocols for hiring qualified interpreters, the use of certified translation services for official documents, and the training requirements for staff. It reflects the broader trend in the United States toward institutionalizing language access as a civil right. For translators and interpreters, this document provides insight into the regulatory environment and potential employment opportunities within the public sector.</w:t>
      </w:r>
    </w:p>
    <w:p>
      <w:pPr>
        <w:pStyle w:val="BodyText"/>
      </w:pPr>
      <w:r>
        <w:t xml:space="preserve">National Council on Interpreting in Health Care. (2020).</w:t>
      </w:r>
      <w:r>
        <w:t xml:space="preserve"> </w:t>
      </w:r>
      <w:r>
        <w:rPr>
          <w:iCs/>
          <w:i/>
        </w:rPr>
        <w:t xml:space="preserve">Standards of practice for interpreters in health care</w:t>
      </w:r>
      <w:r>
        <w:t xml:space="preserve">. NCICH.</w:t>
      </w:r>
    </w:p>
    <w:p>
      <w:pPr>
        <w:pStyle w:val="BodyText"/>
      </w:pPr>
      <w:r>
        <w:t xml:space="preserve">This publication establishes the national standards for healthcare interpreting in the United States. It is widely adopted by major medical institutions in Chicago, such as Northwestern Memorial Hospital and University of Chicago Medicine. The document covers core competencies, including accuracy, confidentiality, and role boundaries. It also addresses the ethical considerations of working with vulnerable populations, which is particularly relevant in Chicago’s diverse communities. This source is essential for interpreters seeking to validate their skills and ensure they meet the professional expectations of the U.S. healthcare industry.</w:t>
      </w:r>
    </w:p>
    <w:p>
      <w:pPr>
        <w:pStyle w:val="BodyText"/>
      </w:pPr>
      <w:r>
        <w:t xml:space="preserve">Pöchhacker, F. (2016).</w:t>
      </w:r>
      <w:r>
        <w:t xml:space="preserve"> </w:t>
      </w:r>
      <w:r>
        <w:rPr>
          <w:iCs/>
          <w:i/>
        </w:rPr>
        <w:t xml:space="preserve">Introducing interpreting studies</w:t>
      </w:r>
      <w:r>
        <w:t xml:space="preserve"> </w:t>
      </w:r>
      <w:r>
        <w:t xml:space="preserve">(2nd ed.). Routledge.</w:t>
      </w:r>
    </w:p>
    <w:p>
      <w:pPr>
        <w:pStyle w:val="BodyText"/>
      </w:pPr>
      <w:r>
        <w:t xml:space="preserve">While a general academic text, this book provides the theoretical foundation for understanding the profession of interpreting. It is highly relevant for professionals in Chicago who wish to deepen their understanding of the cognitive and communicative processes involved in their work. The text covers various modes of interpreting, including consecutive and simultaneous, which are used in Chicago’s international business and diplomatic circles. It also discusses the impact of technology on the profession, a growing concern in the United States. This source is recommended for those seeking a scholarly perspective on the field.</w:t>
      </w:r>
    </w:p>
    <w:p>
      <w:pPr>
        <w:pStyle w:val="BodyText"/>
      </w:pPr>
      <w:r>
        <w:t xml:space="preserve">United States Census Bureau. (2022).</w:t>
      </w:r>
      <w:r>
        <w:t xml:space="preserve"> </w:t>
      </w:r>
      <w:r>
        <w:rPr>
          <w:iCs/>
          <w:i/>
        </w:rPr>
        <w:t xml:space="preserve">Language use in the United States: 2022 American Community Survey</w:t>
      </w:r>
      <w:r>
        <w:t xml:space="preserve">. U.S. Department of Commerce.</w:t>
      </w:r>
    </w:p>
    <w:p>
      <w:pPr>
        <w:pStyle w:val="BodyText"/>
      </w:pPr>
      <w:r>
        <w:t xml:space="preserve">This statistical report provides comprehensive data on language use across the United States, with specific breakdowns for major metropolitan areas like Chicago. It highlights the prevalence of Spanish, Asian and Pacific Islander languages, and other non-English languages spoken at home. For translators and interpreters, this data is invaluable for market analysis and understanding the demand for specific language pairs in Chicago. It underscores the growing need for linguistic services in the United States and helps professionals identify emerging opportunities in translation and interpretation.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Chicago, United States</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