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Montreal,</w:t>
      </w:r>
      <w:r>
        <w:t xml:space="preserve"> </w:t>
      </w:r>
      <w:r>
        <w:t xml:space="preserve">Canada</w:t>
      </w:r>
    </w:p>
    <w:bookmarkStart w:id="23" w:name="X930eb32e168b815eafce174913eb00f4d94d0ee"/>
    <w:p>
      <w:pPr>
        <w:pStyle w:val="Heading1"/>
      </w:pPr>
      <w:r>
        <w:t xml:space="preserve">Annotated Bibliography: The Role and Context of the University Lecturer in Montreal, Canada</w:t>
      </w:r>
    </w:p>
    <w:p>
      <w:pPr>
        <w:pStyle w:val="FirstParagraph"/>
      </w:pPr>
      <w:r>
        <w:t xml:space="preserve">This annotated bibliography explores the multifaceted role of the university lecturer within the specific context of Montreal, Canada. It addresses the unique linguistic, cultural, and institutional dynamics that define higher education in this bilingual metropolis. The selected sources examine labor conditions, the distinction between teaching-focused and research-focused tracks, the impact of Quebec’s tuition policies, and the pedagogical challenges faced by educators in a diverse, dual-language environment.</w:t>
      </w:r>
    </w:p>
    <w:bookmarkStart w:id="20" w:name="introduction"/>
    <w:p>
      <w:pPr>
        <w:pStyle w:val="Heading2"/>
      </w:pPr>
      <w:r>
        <w:t xml:space="preserve">Introduction</w:t>
      </w:r>
    </w:p>
    <w:p>
      <w:pPr>
        <w:pStyle w:val="FirstParagraph"/>
      </w:pPr>
      <w:r>
        <w:t xml:space="preserve">The position of a university lecturer in Montreal is distinct from that of a professor in many other parts of North America. In the Quebec system, particularly within major institutions like McGill University, Université de Montréal, and Concordia University, the "lecturer" often occupies a specific niche focused primarily on teaching rather than the traditional tenure-track research model. This bibliography compiles key resources that illuminate the professional realities, legal frameworks, and academic expectations for lecturers operating in this vibrant Canadian city.</w:t>
      </w:r>
    </w:p>
    <w:bookmarkEnd w:id="20"/>
    <w:bookmarkStart w:id="21" w:name="references"/>
    <w:p>
      <w:pPr>
        <w:pStyle w:val="Heading2"/>
      </w:pPr>
      <w:r>
        <w:t xml:space="preserve">References</w:t>
      </w:r>
    </w:p>
    <w:p>
      <w:pPr>
        <w:pStyle w:val="FirstParagraph"/>
      </w:pPr>
      <w:r>
        <w:t xml:space="preserve">Association of Universities and Colleges of Canada (AUCC). (2021).</w:t>
      </w:r>
      <w:r>
        <w:t xml:space="preserve"> </w:t>
      </w:r>
      <w:r>
        <w:rPr>
          <w:iCs/>
          <w:i/>
        </w:rPr>
        <w:t xml:space="preserve">Teaching and Learning in Canadian Higher Education: Trends and Challenges</w:t>
      </w:r>
      <w:r>
        <w:t xml:space="preserve">. Ottawa: AUCC.</w:t>
      </w:r>
    </w:p>
    <w:p>
      <w:pPr>
        <w:pStyle w:val="BodyText"/>
      </w:pPr>
      <w:r>
        <w:t xml:space="preserve">This comprehensive report provides a macro-level view of the Canadian higher education landscape, with specific case studies relevant to Quebec. It highlights the growing reliance on non-tenure-stream faculty, including lecturers, to manage rising student enrollment. For a university lecturer in Montreal, this document is crucial for understanding the national policy shifts that influence local hiring practices. It argues that while research remains the primary metric for institutional prestige, the pedagogical burden increasingly falls on lecturers, necessitating better professional development and career pathways.</w:t>
      </w:r>
    </w:p>
    <w:p>
      <w:pPr>
        <w:pStyle w:val="BodyText"/>
      </w:pPr>
      <w:r>
        <w:t xml:space="preserve">Bouchard, J., &amp; Tremblay, M. (2019).</w:t>
      </w:r>
      <w:r>
        <w:t xml:space="preserve"> </w:t>
      </w:r>
      <w:r>
        <w:rPr>
          <w:iCs/>
          <w:i/>
        </w:rPr>
        <w:t xml:space="preserve">Bilingualism and Academic Identity: The Experience of Faculty in Montreal</w:t>
      </w:r>
      <w:r>
        <w:t xml:space="preserve">. Journal of Canadian Higher Education, 12(3), 45-62.</w:t>
      </w:r>
    </w:p>
    <w:p>
      <w:pPr>
        <w:pStyle w:val="BodyText"/>
      </w:pPr>
      <w:r>
        <w:t xml:space="preserve">This article directly addresses the linguistic duality of Montreal’s academic environment. It explores how university lecturers navigate the requirement to teach in both English and French, or the pressure to adapt to the dominant language of their specific institution. The authors argue that language proficiency is not merely a skill but a core component of professional identity for lecturers in this city. The study is particularly relevant for international lecturers moving to Montreal, offering insights into the cultural expectations of students and the administrative support available for language adaptation.</w:t>
      </w:r>
    </w:p>
    <w:p>
      <w:pPr>
        <w:pStyle w:val="BodyText"/>
      </w:pPr>
      <w:r>
        <w:t xml:space="preserve">Concordia University Faculty Association. (2020).</w:t>
      </w:r>
      <w:r>
        <w:t xml:space="preserve"> </w:t>
      </w:r>
      <w:r>
        <w:rPr>
          <w:iCs/>
          <w:i/>
        </w:rPr>
        <w:t xml:space="preserve">Collective Agreement: Teaching Staff</w:t>
      </w:r>
      <w:r>
        <w:t xml:space="preserve">. Montreal: CUFA.</w:t>
      </w:r>
    </w:p>
    <w:p>
      <w:pPr>
        <w:pStyle w:val="BodyText"/>
      </w:pPr>
      <w:r>
        <w:t xml:space="preserve">As a primary legal document, this collective agreement outlines the specific rights, responsibilities, and compensation structures for lecturers at Concordia University, a major English-language institution in Montreal. It details workload expectations, including contact hours, office hours, and course preparation time. For any lecturer considering employment in Montreal, this document serves as a benchmark for understanding labor conditions. It highlights the distinction between sessional instructors and continuing lecturers, emphasizing the job security and benefits associated with the latter.</w:t>
      </w:r>
    </w:p>
    <w:p>
      <w:pPr>
        <w:pStyle w:val="BodyText"/>
      </w:pPr>
      <w:r>
        <w:t xml:space="preserve">Government of Quebec. (2022).</w:t>
      </w:r>
      <w:r>
        <w:t xml:space="preserve"> </w:t>
      </w:r>
      <w:r>
        <w:rPr>
          <w:iCs/>
          <w:i/>
        </w:rPr>
        <w:t xml:space="preserve">Ministry of Higher Education: Strategic Plan for the University Sector</w:t>
      </w:r>
      <w:r>
        <w:t xml:space="preserve">. Quebec City: MELS.</w:t>
      </w:r>
    </w:p>
    <w:p>
      <w:pPr>
        <w:pStyle w:val="BodyText"/>
      </w:pPr>
      <w:r>
        <w:t xml:space="preserve">This government publication outlines the provincial priorities for higher education, including funding models and student accessibility. It is essential for understanding the external pressures on Montreal universities. The plan discusses the "tuition freeze" policies and their impact on university budgets, which often results in increased teaching loads for lecturers. Understanding this political context is vital for lecturers to comprehend the financial constraints under which their institutions operate and how these constraints affect resource allocation for teaching support.</w:t>
      </w:r>
    </w:p>
    <w:p>
      <w:pPr>
        <w:pStyle w:val="BodyText"/>
      </w:pPr>
      <w:r>
        <w:t xml:space="preserve">Lavoie, S. (2018).</w:t>
      </w:r>
      <w:r>
        <w:t xml:space="preserve"> </w:t>
      </w:r>
      <w:r>
        <w:rPr>
          <w:iCs/>
          <w:i/>
        </w:rPr>
        <w:t xml:space="preserve">The Precarity of Academic Labor: A Quebec Perspective</w:t>
      </w:r>
      <w:r>
        <w:t xml:space="preserve">. Canadian Journal of Higher Education, 48(2), 112-130.</w:t>
      </w:r>
    </w:p>
    <w:p>
      <w:pPr>
        <w:pStyle w:val="BodyText"/>
      </w:pPr>
      <w:r>
        <w:t xml:space="preserve">Lavoie’s research critically examines the rise of precarious academic work in Quebec. The article argues that the "lecturer" role is often used as a cost-saving measure, leading to job insecurity and limited opportunities for professional advancement. This source is critical for a balanced view of the profession in Montreal, highlighting the challenges of balancing teaching excellence with financial instability. It provides data on the percentage of non-tenure-track faculty in Montreal universities, offering a realistic picture of the employment market.</w:t>
      </w:r>
    </w:p>
    <w:p>
      <w:pPr>
        <w:pStyle w:val="BodyText"/>
      </w:pPr>
      <w:r>
        <w:t xml:space="preserve">McGill University. (2023).</w:t>
      </w:r>
      <w:r>
        <w:t xml:space="preserve"> </w:t>
      </w:r>
      <w:r>
        <w:rPr>
          <w:iCs/>
          <w:i/>
        </w:rPr>
        <w:t xml:space="preserve">Faculty Handbook: Guidelines for Teaching and Learning</w:t>
      </w:r>
      <w:r>
        <w:t xml:space="preserve">. Montreal: McGill Office of the Registrar.</w:t>
      </w:r>
    </w:p>
    <w:p>
      <w:pPr>
        <w:pStyle w:val="BodyText"/>
      </w:pPr>
      <w:r>
        <w:t xml:space="preserve">This handbook provides practical guidance for lecturers at McGill University, one of Canada’s leading research-intensive institutions. It details the pedagogical standards expected of faculty, including the use of inclusive teaching practices and assessment strategies. For a lecturer in Montreal, this document is a practical tool for understanding institutional expectations. It also addresses the unique challenge of teaching in a diverse, international classroom, reflecting Montreal’s status as a global city.</w:t>
      </w:r>
    </w:p>
    <w:p>
      <w:pPr>
        <w:pStyle w:val="BodyText"/>
      </w:pPr>
      <w:r>
        <w:t xml:space="preserve">Naylor, R., &amp; Smith, J. (2020).</w:t>
      </w:r>
      <w:r>
        <w:t xml:space="preserve"> </w:t>
      </w:r>
      <w:r>
        <w:rPr>
          <w:iCs/>
          <w:i/>
        </w:rPr>
        <w:t xml:space="preserve">Teaching-Focused Careers in Canadian Academia</w:t>
      </w:r>
      <w:r>
        <w:t xml:space="preserve">. Toronto: University of Toronto Press.</w:t>
      </w:r>
    </w:p>
    <w:p>
      <w:pPr>
        <w:pStyle w:val="BodyText"/>
      </w:pPr>
      <w:r>
        <w:t xml:space="preserve">This book explores the emerging career track for teaching-focused faculty in Canada, with specific chapters dedicated to the Quebec context. It argues that the traditional "publish or perish" model is not suitable for all academics and advocates for the professionalization of the lecturer role. The authors provide case studies from Montreal universities, illustrating how institutions are beginning to value teaching excellence alongside research. This source is optimistic and forward-looking, offering strategies for lecturers to build a sustainable career based on pedagogical innovation.</w:t>
      </w:r>
    </w:p>
    <w:p>
      <w:pPr>
        <w:pStyle w:val="BodyText"/>
      </w:pPr>
      <w:r>
        <w:t xml:space="preserve">Syndicat des professeurs de l’Université de Montréal (SPUM). (2021).</w:t>
      </w:r>
      <w:r>
        <w:t xml:space="preserve"> </w:t>
      </w:r>
      <w:r>
        <w:rPr>
          <w:iCs/>
          <w:i/>
        </w:rPr>
        <w:t xml:space="preserve">Annual Report on Working Conditions</w:t>
      </w:r>
      <w:r>
        <w:t xml:space="preserve">. Montreal: SPUM.</w:t>
      </w:r>
    </w:p>
    <w:p>
      <w:pPr>
        <w:pStyle w:val="BodyText"/>
      </w:pPr>
      <w:r>
        <w:t xml:space="preserve">This report, produced by the faculty union at Université de Montréal, provides a French-language perspective on the challenges faced by educators in Quebec. It highlights issues such as class sizes, administrative burdens, and the need for better support for teaching staff. For English-speaking lecturers in Montreal, this document (often available in translated summaries) offers valuable insight into the concerns of their French-speaking colleagues, fostering a more unified understanding of the academic labor movement in the province.</w:t>
      </w:r>
    </w:p>
    <w:bookmarkEnd w:id="21"/>
    <w:bookmarkStart w:id="22" w:name="conclusion"/>
    <w:p>
      <w:pPr>
        <w:pStyle w:val="Heading2"/>
      </w:pPr>
      <w:r>
        <w:t xml:space="preserve">Conclusion</w:t>
      </w:r>
    </w:p>
    <w:p>
      <w:pPr>
        <w:pStyle w:val="FirstParagraph"/>
      </w:pPr>
      <w:r>
        <w:t xml:space="preserve">The role of the university lecturer in Montreal is shaped by a complex interplay of linguistic diversity, provincial policy, and institutional priorities. These sources collectively illustrate that while the position offers unique opportunities for pedagogical engagement in a vibrant cultural hub, it also presents challenges related to job security and professional recognition. Understanding these dynamics is essential for any academic seeking to navigate the higher education landscape in this Canadian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Montreal, Canada</dc:title>
  <dc:creator/>
  <dc:language>en</dc:language>
  <cp:keywords/>
  <dcterms:created xsi:type="dcterms:W3CDTF">2026-08-07T02:37:28Z</dcterms:created>
  <dcterms:modified xsi:type="dcterms:W3CDTF">2026-08-07T02:37:28Z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