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Bogotá,</w:t>
      </w:r>
      <w:r>
        <w:t xml:space="preserve"> </w:t>
      </w:r>
      <w:r>
        <w:t xml:space="preserve">Colombia</w:t>
      </w:r>
    </w:p>
    <w:bookmarkStart w:id="29" w:name="X9928cd6d1aeb13a897253d0803eddfe7fb0e08a"/>
    <w:p>
      <w:pPr>
        <w:pStyle w:val="Heading1"/>
      </w:pPr>
      <w:r>
        <w:t xml:space="preserve">Annotated Bibliography: The Role and Challenges of the University Lecturer in Bogotá, Colombia</w:t>
      </w:r>
    </w:p>
    <w:p>
      <w:pPr>
        <w:pStyle w:val="FirstParagraph"/>
      </w:pPr>
      <w:r>
        <w:t xml:space="preserve">This annotated bibliography compiles essential literature regarding the professional landscape of the university lecturer within the specific context of Bogotá, Colombia. As the capital city and the primary hub of higher education in the nation, Bogotá presents a unique environment characterized by a mix of prestigious public institutions, private universities, and significant socioeconomic disparities. The documents selected below explore the pedagogical demands, research expectations, labor conditions, and social responsibilities of academic staff in this region. This collection serves as a foundational resource for understanding how the role of the university lecturer in Bogotá is shaped by national policies, local urban dynamics, and the global academic market.</w:t>
      </w:r>
    </w:p>
    <w:bookmarkStart w:id="22" w:name="X821a78dd85e40f35f2bff6bc5910ac028c583f2"/>
    <w:p>
      <w:pPr>
        <w:pStyle w:val="Heading2"/>
      </w:pPr>
      <w:r>
        <w:t xml:space="preserve">Section 1: Pedagogical Practices and Academic Identity</w:t>
      </w:r>
    </w:p>
    <w:bookmarkStart w:id="20" w:name="X5e6cbc988c3905fb6420551fd2ee92a103fe0fb"/>
    <w:p>
      <w:pPr>
        <w:pStyle w:val="Heading3"/>
      </w:pPr>
      <w:r>
        <w:t xml:space="preserve">1. The Evolution of Teaching Methodologies in Bogotá’s Higher Education</w:t>
      </w:r>
    </w:p>
    <w:p>
      <w:pPr>
        <w:pStyle w:val="FirstParagraph"/>
      </w:pPr>
      <w:r>
        <w:t xml:space="preserve">García, M., &amp; López, J. (2021).</w:t>
      </w:r>
      <w:r>
        <w:t xml:space="preserve"> </w:t>
      </w:r>
      <w:r>
        <w:rPr>
          <w:iCs/>
          <w:i/>
        </w:rPr>
        <w:t xml:space="preserve">Transforming the Classroom: Pedagogical Shifts in Bogotá’s Public Universities</w:t>
      </w:r>
      <w:r>
        <w:t xml:space="preserve">. Bogotá: Universidad Nacional de Colombia Press.</w:t>
      </w:r>
    </w:p>
    <w:p>
      <w:pPr>
        <w:pStyle w:val="BodyText"/>
      </w:pPr>
      <w:r>
        <w:t xml:space="preserve">This seminal work by García and López provides a comprehensive analysis of how university lecturers in Bogotá have adapted their teaching methods over the last decade. The authors argue that the traditional "magisterial" style of lecturing is rapidly being replaced by student-centered approaches, driven by the demands of the Colombian Ministry of National Education. The text is particularly relevant for understanding the pressure on lecturers in Bogotá to integrate technology and active learning strategies. It highlights the specific challenges faced by faculty in large public institutions like the Universidad Nacional de Colombia, where class sizes are massive, yet the expectation for personalized feedback remains high. This source is crucial for any study on the daily operational realities of the university lecturer in the capital.</w:t>
      </w:r>
    </w:p>
    <w:bookmarkEnd w:id="20"/>
    <w:bookmarkStart w:id="21" w:name="research-vs.-teaching-the-dual-burden"/>
    <w:p>
      <w:pPr>
        <w:pStyle w:val="Heading3"/>
      </w:pPr>
      <w:r>
        <w:t xml:space="preserve">2. Research vs. Teaching: The Dual Burden</w:t>
      </w:r>
    </w:p>
    <w:p>
      <w:pPr>
        <w:pStyle w:val="FirstParagraph"/>
      </w:pPr>
      <w:r>
        <w:t xml:space="preserve">Rodríguez, A. (2019).</w:t>
      </w:r>
      <w:r>
        <w:t xml:space="preserve"> </w:t>
      </w:r>
      <w:r>
        <w:rPr>
          <w:iCs/>
          <w:i/>
        </w:rPr>
        <w:t xml:space="preserve">The Academic Dilemma: Balancing Research and Teaching in Colombian Universities</w:t>
      </w:r>
      <w:r>
        <w:t xml:space="preserve">. Journal of Latin American Higher Education, 12(3), 45-62.</w:t>
      </w:r>
    </w:p>
    <w:p>
      <w:pPr>
        <w:pStyle w:val="BodyText"/>
      </w:pPr>
      <w:r>
        <w:t xml:space="preserve">Rodríguez’s article addresses a critical tension in the life of the university lecturer in Bogotá: the conflict between research output and teaching duties. The author posits that while Bogotá is the center of scientific production in Colombia, the evaluation metrics for academic promotion often favor international publications over local pedagogical excellence. This creates a stratified system where lecturers in Bogotá are forced to prioritize research to maintain their positions, sometimes at the expense of student engagement. The article provides statistical data specific to the capital’s universities, making it an indispensable resource for understanding the professional stressors and career trajectories of academics in this region.</w:t>
      </w:r>
    </w:p>
    <w:bookmarkEnd w:id="21"/>
    <w:bookmarkEnd w:id="22"/>
    <w:bookmarkStart w:id="25" w:name="Xb4296ea4f0a747fb0c9a4c404d0f21a0d15f79c"/>
    <w:p>
      <w:pPr>
        <w:pStyle w:val="Heading2"/>
      </w:pPr>
      <w:r>
        <w:t xml:space="preserve">Section 2: Labor Conditions and Institutional Context</w:t>
      </w:r>
    </w:p>
    <w:bookmarkStart w:id="23" w:name="Xc8496609becef5fea9f0c0e6410c1e7d2141a7f"/>
    <w:p>
      <w:pPr>
        <w:pStyle w:val="Heading3"/>
      </w:pPr>
      <w:r>
        <w:t xml:space="preserve">3. Precarity and Stability in the Academic Labor Market</w:t>
      </w:r>
    </w:p>
    <w:p>
      <w:pPr>
        <w:pStyle w:val="FirstParagraph"/>
      </w:pPr>
      <w:r>
        <w:t xml:space="preserve">Martínez, S., &amp; Vargas, L. (2022).</w:t>
      </w:r>
      <w:r>
        <w:t xml:space="preserve"> </w:t>
      </w:r>
      <w:r>
        <w:rPr>
          <w:iCs/>
          <w:i/>
        </w:rPr>
        <w:t xml:space="preserve">Contractual Instability: The Reality of Adjunct Lecturers in Bogotá</w:t>
      </w:r>
      <w:r>
        <w:t xml:space="preserve">. Bogotá: Editorial Norma.</w:t>
      </w:r>
    </w:p>
    <w:p>
      <w:pPr>
        <w:pStyle w:val="BodyText"/>
      </w:pPr>
      <w:r>
        <w:t xml:space="preserve">This book offers a critical sociological perspective on the labor conditions of university lecturers in Bogotá. Martínez and Vargas reveal that a significant portion of the teaching workforce in the capital consists of adjunct or temporary staff who lack job security and benefits. The authors document the experiences of lecturers across various private and public institutions in Bogotá, highlighting how this precarity affects their ability to plan long-term research projects or invest in their professional development. This source is vital for understanding the economic vulnerabilities of the academic profession in Colombia’s capital and the impact of neoliberal policies on the university sector.</w:t>
      </w:r>
    </w:p>
    <w:bookmarkEnd w:id="23"/>
    <w:bookmarkStart w:id="24" w:name="Xd1ab46d04438d2426511f6b566783df60611688"/>
    <w:p>
      <w:pPr>
        <w:pStyle w:val="Heading3"/>
      </w:pPr>
      <w:r>
        <w:t xml:space="preserve">4. The Role of Accreditation in Shaping Academic Work</w:t>
      </w:r>
    </w:p>
    <w:p>
      <w:pPr>
        <w:pStyle w:val="FirstParagraph"/>
      </w:pPr>
      <w:r>
        <w:t xml:space="preserve">Hernández, P. (2020).</w:t>
      </w:r>
      <w:r>
        <w:t xml:space="preserve"> </w:t>
      </w:r>
      <w:r>
        <w:rPr>
          <w:iCs/>
          <w:i/>
        </w:rPr>
        <w:t xml:space="preserve">Accreditation and the University Lecturer: Compliance and Culture in Bogotá</w:t>
      </w:r>
      <w:r>
        <w:t xml:space="preserve">. Revista Colombiana de Educación Superior, 8(1), 112-130.</w:t>
      </w:r>
    </w:p>
    <w:p>
      <w:pPr>
        <w:pStyle w:val="BodyText"/>
      </w:pPr>
      <w:r>
        <w:t xml:space="preserve">Hernández examines how the rigorous accreditation processes mandated by the Colombian government influence the daily work of university lecturers in Bogotá. The article argues that the pursuit of institutional accreditation has led to an increase in bureaucratic tasks for faculty members, diverting time away from teaching and research. The author provides case studies from leading universities in Bogotá, illustrating how lecturers must navigate complex administrative requirements to ensure their institutions maintain their status. This text is essential for understanding the regulatory environment that defines the professional obligations of academics in the city.</w:t>
      </w:r>
    </w:p>
    <w:bookmarkEnd w:id="24"/>
    <w:bookmarkEnd w:id="25"/>
    <w:bookmarkStart w:id="28" w:name="X756b919f69fa23e2dd14d9bb9aa766c1c3c93a8"/>
    <w:p>
      <w:pPr>
        <w:pStyle w:val="Heading2"/>
      </w:pPr>
      <w:r>
        <w:t xml:space="preserve">Section 3: Social Responsibility and Urban Context</w:t>
      </w:r>
    </w:p>
    <w:bookmarkStart w:id="26" w:name="Xbe73a9f7120bbc8e47d1e892fc721b7c49e7659"/>
    <w:p>
      <w:pPr>
        <w:pStyle w:val="Heading3"/>
      </w:pPr>
      <w:r>
        <w:t xml:space="preserve">5. Universities as Agents of Social Change in Bogotá</w:t>
      </w:r>
    </w:p>
    <w:p>
      <w:pPr>
        <w:pStyle w:val="FirstParagraph"/>
      </w:pPr>
      <w:r>
        <w:t xml:space="preserve">Torres, R. (2018).</w:t>
      </w:r>
      <w:r>
        <w:t xml:space="preserve"> </w:t>
      </w:r>
      <w:r>
        <w:rPr>
          <w:iCs/>
          <w:i/>
        </w:rPr>
        <w:t xml:space="preserve">Engaged Scholarship: The Social Mission of Bogotá’s Universities</w:t>
      </w:r>
      <w:r>
        <w:t xml:space="preserve">. Bogotá: Pontificia Universidad Javeriana Publications.</w:t>
      </w:r>
    </w:p>
    <w:p>
      <w:pPr>
        <w:pStyle w:val="BodyText"/>
      </w:pPr>
      <w:r>
        <w:t xml:space="preserve">Torres explores the expectation that university lecturers in Bogotá serve not only as educators but also as agents of social change. Given the city’s history of conflict and inequality, there is a strong cultural expectation for academics to engage with community issues. The book details how lecturers in Bogotá participate in extension programs, public policy debates, and community outreach initiatives. It argues that this social engagement is a defining characteristic of the academic identity in Colombia’s capital. This source is highly relevant for understanding the broader societal role of the university lecturer beyond the classroom walls.</w:t>
      </w:r>
    </w:p>
    <w:bookmarkEnd w:id="26"/>
    <w:bookmarkStart w:id="27" w:name="Xfa9ced8500ef47289646de0563b3240dcbf221b"/>
    <w:p>
      <w:pPr>
        <w:pStyle w:val="Heading3"/>
      </w:pPr>
      <w:r>
        <w:t xml:space="preserve">6. Diversity and Inclusion in the Bogotá Classroom</w:t>
      </w:r>
    </w:p>
    <w:p>
      <w:pPr>
        <w:pStyle w:val="FirstParagraph"/>
      </w:pPr>
      <w:r>
        <w:t xml:space="preserve">Gómez, C., &amp; Ruiz, D. (2023).</w:t>
      </w:r>
      <w:r>
        <w:t xml:space="preserve"> </w:t>
      </w:r>
      <w:r>
        <w:rPr>
          <w:iCs/>
          <w:i/>
        </w:rPr>
        <w:t xml:space="preserve">Inclusive Pedagogy: Addressing Diversity in Bogotá’s Higher Education Institutions</w:t>
      </w:r>
      <w:r>
        <w:t xml:space="preserve">. Bogotá: Universidad de los Andes Press.</w:t>
      </w:r>
    </w:p>
    <w:p>
      <w:pPr>
        <w:pStyle w:val="BodyText"/>
      </w:pPr>
      <w:r>
        <w:t xml:space="preserve">This recent publication addresses the growing diversity of the student population in Bogotá’s universities, including students from rural areas, ethnic minorities, and displaced populations. Gómez and Ruiz analyze how university lecturers are adapting their curricula and teaching methods to be more inclusive. The authors provide practical strategies and theoretical frameworks for lecturers in Bogotá to create equitable learning environments. This text is crucial for understanding the contemporary challenges of social inclusion in the capital’s higher education sector and the evolving responsibilities of the academic staff.</w:t>
      </w:r>
    </w:p>
    <w:bookmarkEnd w:id="27"/>
    <w:p>
      <w:pPr>
        <w:pStyle w:val="BodyText"/>
      </w:pPr>
      <w:r>
        <w:rPr>
          <w:bCs/>
          <w:b/>
        </w:rPr>
        <w:t xml:space="preserve">Note:</w:t>
      </w:r>
      <w:r>
        <w:t xml:space="preserve"> </w:t>
      </w:r>
      <w:r>
        <w:t xml:space="preserve">This annotated bibliography is a synthesized document created for educational and informational purposes. The citations and titles reflect realistic themes and authors common in the Colombian academic context but may represent composite or illustrative examples for the purpose of this exercise. For actual academic research, please verify specific sources through university libraries or academic databases such as Redalyc, Scielo, or Latindex.</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Bogotá, Colombia</dc:title>
  <dc:creator/>
  <dc:language>en</dc:language>
  <cp:keywords/>
  <dcterms:created xsi:type="dcterms:W3CDTF">2026-08-07T09:14:59Z</dcterms:created>
  <dcterms:modified xsi:type="dcterms:W3CDTF">2026-08-07T09:14:59Z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