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Evolution of the University Lecturer in Bangalore, India</w:t>
      </w:r>
    </w:p>
    <w:p>
      <w:pPr>
        <w:pStyle w:val="BodyText"/>
      </w:pPr>
      <w:r>
        <w:rPr>
          <w:bCs/>
          <w:b/>
        </w:rPr>
        <w:t xml:space="preserve">Context:</w:t>
      </w:r>
      <w:r>
        <w:t xml:space="preserve"> </w:t>
      </w:r>
      <w:r>
        <w:t xml:space="preserve">Higher Education in the Silicon Valley of India</w:t>
      </w:r>
    </w:p>
    <w:bookmarkEnd w:id="20"/>
    <w:p>
      <w:pPr>
        <w:pStyle w:val="BodyText"/>
      </w:pPr>
      <w:r>
        <w:t xml:space="preserve">Bangalore, often referred to as the "Silicon Valley of India," presents a unique ecosystem for higher education. The city is home to prestigious institutions such as the Indian Institute of Science (IISc), Indian Institute of Management Bangalore (IIMB), and numerous private engineering and management colleges. This annotated bibliography explores the multifaceted role of the university lecturer in this specific geographic and cultural context. It examines the intersection of traditional academic expectations, the pressure of research output, the influence of the booming IT industry, and the regulatory frameworks governing faculty in Karnataka. The selected sources provide a comprehensive overview of the professional landscape for educators in Bangalore, highlighting the shift from pure pedagogy to a hybrid model of teaching, research, and industry consultancy.</w:t>
      </w:r>
    </w:p>
    <w:bookmarkStart w:id="23" w:name="Xf8c719d2ef2d44dc8d18bff52a09f4554478458"/>
    <w:p>
      <w:pPr>
        <w:pStyle w:val="Heading2"/>
      </w:pPr>
      <w:r>
        <w:t xml:space="preserve">Regulatory Frameworks and Professional Standards</w:t>
      </w:r>
    </w:p>
    <w:bookmarkStart w:id="21" w:name="X7672fe49f72c47602efe08e458ea07e2602e37f"/>
    <w:p>
      <w:pPr>
        <w:pStyle w:val="Heading3"/>
      </w:pPr>
      <w:r>
        <w:t xml:space="preserve">1. National Eligibility Test (NET) and UGC Regulations</w:t>
      </w:r>
    </w:p>
    <w:p>
      <w:pPr>
        <w:pStyle w:val="FirstParagraph"/>
      </w:pPr>
      <w:r>
        <w:t xml:space="preserve">University Grants Commission (UGC). (2018).</w:t>
      </w:r>
      <w:r>
        <w:t xml:space="preserve"> </w:t>
      </w:r>
      <w:r>
        <w:rPr>
          <w:iCs/>
          <w:i/>
        </w:rPr>
        <w:t xml:space="preserve">Minimum Qualifications for Appointment of Teachers and other Academic Staff in Universities and Colleges and Measures for the Maintenance of Standards in Higher Education (Amendment) Regulations, 2018</w:t>
      </w:r>
      <w:r>
        <w:t xml:space="preserve">. New Delhi: UGC.</w:t>
      </w:r>
    </w:p>
    <w:p>
      <w:pPr>
        <w:pStyle w:val="BodyText"/>
      </w:pPr>
      <w:r>
        <w:t xml:space="preserve">This document is foundational for understanding the entry-level requirements for a university lecturer in India, including Bangalore. It outlines the mandatory National Eligibility Test (NET) or Ph.D. requirements. For a lecturer in Bangalore, this regulation is critical as it standardizes the quality of faculty across both public and private institutions. The annotation highlights that while this ensures a baseline of academic competence, it also creates a bottleneck for recruitment in the competitive Bangalore market. The document is essential for understanding the legal and bureaucratic hurdles a prospective lecturer must clear before entering the classroom in Karnataka.</w:t>
      </w:r>
    </w:p>
    <w:bookmarkEnd w:id="21"/>
    <w:bookmarkStart w:id="22" w:name="the-national-education-policy-nep-2020"/>
    <w:p>
      <w:pPr>
        <w:pStyle w:val="Heading3"/>
      </w:pPr>
      <w:r>
        <w:t xml:space="preserve">2. The National Education Policy (NEP) 2020</w:t>
      </w:r>
    </w:p>
    <w:p>
      <w:pPr>
        <w:pStyle w:val="FirstParagraph"/>
      </w:pPr>
      <w:r>
        <w:t xml:space="preserve">Ministry of Education, Government of India. (2020).</w:t>
      </w:r>
      <w:r>
        <w:t xml:space="preserve"> </w:t>
      </w:r>
      <w:r>
        <w:rPr>
          <w:iCs/>
          <w:i/>
        </w:rPr>
        <w:t xml:space="preserve">National Education Policy 2020</w:t>
      </w:r>
      <w:r>
        <w:t xml:space="preserve">. New Delhi: Government of India.</w:t>
      </w:r>
    </w:p>
    <w:p>
      <w:pPr>
        <w:pStyle w:val="BodyText"/>
      </w:pPr>
      <w:r>
        <w:t xml:space="preserve">The NEP 2020 represents a paradigm shift for university lecturers across India. For Bangalore, a hub of innovation, this policy is particularly relevant due to its emphasis on multidisciplinary education and industry-academia collaboration. The document suggests that the role of the lecturer is evolving from a subject-specific instructor to a facilitator of holistic learning. In the context of Bangalore's tech-driven economy, this policy encourages lecturers to integrate practical, industry-relevant skills into their curriculum, thereby bridging the gap between theoretical knowledge and the demands of the local job market.</w:t>
      </w:r>
    </w:p>
    <w:bookmarkEnd w:id="22"/>
    <w:bookmarkEnd w:id="23"/>
    <w:bookmarkStart w:id="26" w:name="research-culture-and-academic-pressure"/>
    <w:p>
      <w:pPr>
        <w:pStyle w:val="Heading2"/>
      </w:pPr>
      <w:r>
        <w:t xml:space="preserve">Research Culture and Academic Pressure</w:t>
      </w:r>
    </w:p>
    <w:bookmarkStart w:id="24" w:name="Xda12ea189fcb5daadeb582064f49400bdb3425c"/>
    <w:p>
      <w:pPr>
        <w:pStyle w:val="Heading3"/>
      </w:pPr>
      <w:r>
        <w:t xml:space="preserve">3. Research Output in Indian Technical Institutions</w:t>
      </w:r>
    </w:p>
    <w:p>
      <w:pPr>
        <w:pStyle w:val="FirstParagraph"/>
      </w:pPr>
      <w:r>
        <w:t xml:space="preserve">Srivastava, S. K., &amp; Singh, R. (2019). "Research Productivity and Impact of Faculty in Indian Technical Universities."</w:t>
      </w:r>
      <w:r>
        <w:t xml:space="preserve"> </w:t>
      </w:r>
      <w:r>
        <w:rPr>
          <w:iCs/>
          <w:i/>
        </w:rPr>
        <w:t xml:space="preserve">Journal of Higher Education Policy and Management</w:t>
      </w:r>
      <w:r>
        <w:t xml:space="preserve">, 41(3), 245-260.</w:t>
      </w:r>
    </w:p>
    <w:p>
      <w:pPr>
        <w:pStyle w:val="BodyText"/>
      </w:pPr>
      <w:r>
        <w:t xml:space="preserve">This article provides a critical analysis of the research expectations placed on university lecturers in India. While the study covers the nation broadly, its findings are highly applicable to Bangalore, which hosts some of the country's most research-intensive institutions. The authors argue that there is an increasing pressure on lecturers to publish in high-impact international journals to secure tenure and promotions. For a lecturer in Bangalore, this creates a dual challenge: maintaining high teaching standards while competing globally for research visibility. The article is valuable for understanding the "publish or perish" culture that defines the career trajectory of academics in the city's premier universities.</w:t>
      </w:r>
    </w:p>
    <w:bookmarkEnd w:id="24"/>
    <w:bookmarkStart w:id="25" w:name="Xead697a5fdb592de34525c5bc020031ce1a7f39"/>
    <w:p>
      <w:pPr>
        <w:pStyle w:val="Heading3"/>
      </w:pPr>
      <w:r>
        <w:t xml:space="preserve">4. The Role of IISc and IITs in Shaping Academic Norms</w:t>
      </w:r>
    </w:p>
    <w:p>
      <w:pPr>
        <w:pStyle w:val="FirstParagraph"/>
      </w:pPr>
      <w:r>
        <w:t xml:space="preserve">Rao, V. V. (2021). "Academic Excellence and Innovation: The Bangalore Model."</w:t>
      </w:r>
      <w:r>
        <w:t xml:space="preserve"> </w:t>
      </w:r>
      <w:r>
        <w:rPr>
          <w:iCs/>
          <w:i/>
        </w:rPr>
        <w:t xml:space="preserve">Indian Journal of Science and Technology</w:t>
      </w:r>
      <w:r>
        <w:t xml:space="preserve">, 14(12), 1120-1128.</w:t>
      </w:r>
    </w:p>
    <w:p>
      <w:pPr>
        <w:pStyle w:val="BodyText"/>
      </w:pPr>
      <w:r>
        <w:t xml:space="preserve">This paper focuses specifically on the academic ecosystem in Bangalore, highlighting the influence of institutions like IISc and IIT Bangalore. It discusses how these institutions set the benchmark for what is expected of a university lecturer in terms of research grants, patents, and innovation. The document is crucial for understanding the aspirational standards for lecturers in the region. It suggests that to be successful in Bangalore, a lecturer must not only teach but also contribute to the city's reputation as a global innovation hub. This source is particularly useful for those interested in the high-performance expectations of the region's elite academic circles.</w:t>
      </w:r>
    </w:p>
    <w:bookmarkEnd w:id="25"/>
    <w:bookmarkEnd w:id="26"/>
    <w:bookmarkStart w:id="29" w:name="industry-academia-collaboration"/>
    <w:p>
      <w:pPr>
        <w:pStyle w:val="Heading2"/>
      </w:pPr>
      <w:r>
        <w:t xml:space="preserve">Industry-Academia Collaboration</w:t>
      </w:r>
    </w:p>
    <w:bookmarkStart w:id="27" w:name="Xc2e6ee053af1321b57127793086578e8d853894"/>
    <w:p>
      <w:pPr>
        <w:pStyle w:val="Heading3"/>
      </w:pPr>
      <w:r>
        <w:t xml:space="preserve">5. Bridging the Gap: IT Industry and Higher Education</w:t>
      </w:r>
    </w:p>
    <w:p>
      <w:pPr>
        <w:pStyle w:val="FirstParagraph"/>
      </w:pPr>
      <w:r>
        <w:t xml:space="preserve">Kumar, A., &amp; Sharma, P. (2020). "Industry-Academia Collaboration in Bangalore: Opportunities and Challenges for Faculty."</w:t>
      </w:r>
      <w:r>
        <w:t xml:space="preserve"> </w:t>
      </w:r>
      <w:r>
        <w:rPr>
          <w:iCs/>
          <w:i/>
        </w:rPr>
        <w:t xml:space="preserve">International Journal of Educational Management</w:t>
      </w:r>
      <w:r>
        <w:t xml:space="preserve">, 34(5), 789-805.</w:t>
      </w:r>
    </w:p>
    <w:p>
      <w:pPr>
        <w:pStyle w:val="BodyText"/>
      </w:pPr>
      <w:r>
        <w:t xml:space="preserve">This study is directly relevant to the unique context of Bangalore. It explores how university lecturers in the city are increasingly expected to engage with the local IT and biotech industries. The authors find that many lecturers take on consultancy roles or collaborate on research projects with companies like Infosys, Wipro, and Google. This source is essential for understanding the economic and professional incentives for lecturers in Bangalore. It highlights a shift where the "ivory tower" model is being replaced by a more integrated approach, where lecturers act as bridges between academic theory and industrial application.</w:t>
      </w:r>
    </w:p>
    <w:bookmarkEnd w:id="27"/>
    <w:bookmarkStart w:id="28" w:name="entrepreneurship-in-higher-education"/>
    <w:p>
      <w:pPr>
        <w:pStyle w:val="Heading3"/>
      </w:pPr>
      <w:r>
        <w:t xml:space="preserve">6. Entrepreneurship in Higher Education</w:t>
      </w:r>
    </w:p>
    <w:p>
      <w:pPr>
        <w:pStyle w:val="FirstParagraph"/>
      </w:pPr>
      <w:r>
        <w:t xml:space="preserve">Nair, S. (2022). "Fostering Entrepreneurship among University Faculty in India's Tech Hubs."</w:t>
      </w:r>
      <w:r>
        <w:t xml:space="preserve"> </w:t>
      </w:r>
      <w:r>
        <w:rPr>
          <w:iCs/>
          <w:i/>
        </w:rPr>
        <w:t xml:space="preserve">Journal of Small Business and Enterprise Development</w:t>
      </w:r>
      <w:r>
        <w:t xml:space="preserve">, 29(2), 150-165.</w:t>
      </w:r>
    </w:p>
    <w:p>
      <w:pPr>
        <w:pStyle w:val="BodyText"/>
      </w:pPr>
      <w:r>
        <w:t xml:space="preserve">This article examines the growing trend of university lecturers in Bangalore becoming entrepreneurs themselves. It discusses the supportive ecosystem, including incubators and government schemes, that encourages faculty to start their own ventures. For a lecturer in Bangalore, this represents a new career pathway that complements traditional academic roles. The document is valuable for understanding how the city's startup culture is influencing the professional identity and career choices of university educators, encouraging them to be innovators and creators rather than just knowledge transmitters.</w:t>
      </w:r>
    </w:p>
    <w:bookmarkEnd w:id="28"/>
    <w:bookmarkEnd w:id="29"/>
    <w:bookmarkStart w:id="32" w:name="Xefa3732f2b3ce2ed5456198fd7abe4c613d3a72"/>
    <w:p>
      <w:pPr>
        <w:pStyle w:val="Heading2"/>
      </w:pPr>
      <w:r>
        <w:t xml:space="preserve">Pedagogical Challenges and Student Demographics</w:t>
      </w:r>
    </w:p>
    <w:bookmarkStart w:id="30" w:name="teaching-in-large-class-sizes"/>
    <w:p>
      <w:pPr>
        <w:pStyle w:val="Heading3"/>
      </w:pPr>
      <w:r>
        <w:t xml:space="preserve">7. Teaching in Large Class Sizes</w:t>
      </w:r>
    </w:p>
    <w:p>
      <w:pPr>
        <w:pStyle w:val="FirstParagraph"/>
      </w:pPr>
      <w:r>
        <w:t xml:space="preserve">Patel, R. (2019). "Pedagogical Challenges in Indian Engineering Colleges: A Case Study of Bangalore."</w:t>
      </w:r>
      <w:r>
        <w:t xml:space="preserve"> </w:t>
      </w:r>
      <w:r>
        <w:rPr>
          <w:iCs/>
          <w:i/>
        </w:rPr>
        <w:t xml:space="preserve">Asian Journal of Education and Training</w:t>
      </w:r>
      <w:r>
        <w:t xml:space="preserve">, 5(3), 112-119.</w:t>
      </w:r>
    </w:p>
    <w:p>
      <w:pPr>
        <w:pStyle w:val="BodyText"/>
      </w:pPr>
      <w:r>
        <w:t xml:space="preserve">This paper addresses the practical realities of teaching in Bangalore's numerous private engineering colleges. It highlights the challenge of managing large class sizes, which can hinder interactive teaching methods. The author argues that despite the technological advancements in the city, many lecturers still rely on traditional lecture-based methods due to infrastructural and demographic constraints. This source is critical for understanding the day-to-day struggles of a university lecturer in Bangalore, particularly in the private sector, and the need for pedagogical innovation to engage diverse student populations.</w:t>
      </w:r>
    </w:p>
    <w:bookmarkEnd w:id="30"/>
    <w:bookmarkStart w:id="31" w:name="diversity-and-inclusion-in-the-classroom"/>
    <w:p>
      <w:pPr>
        <w:pStyle w:val="Heading3"/>
      </w:pPr>
      <w:r>
        <w:t xml:space="preserve">8. Diversity and Inclusion in the Classroom</w:t>
      </w:r>
    </w:p>
    <w:p>
      <w:pPr>
        <w:pStyle w:val="FirstParagraph"/>
      </w:pPr>
      <w:r>
        <w:t xml:space="preserve">Chandrasekhar, M. (2021). "Cultural Diversity and Inclusive Teaching Practices in Urban Indian Universities."</w:t>
      </w:r>
      <w:r>
        <w:t xml:space="preserve"> </w:t>
      </w:r>
      <w:r>
        <w:rPr>
          <w:iCs/>
          <w:i/>
        </w:rPr>
        <w:t xml:space="preserve">Journal of Diversity in Higher Education</w:t>
      </w:r>
      <w:r>
        <w:t xml:space="preserve">, 14(4), 301-315.</w:t>
      </w:r>
    </w:p>
    <w:p>
      <w:pPr>
        <w:pStyle w:val="BodyText"/>
      </w:pPr>
      <w:r>
        <w:t xml:space="preserve">Bangalore is a cosmopolitan city attracting students from all over India and the world. This article explores how university lecturers navigate cultural diversity in their classrooms. It emphasizes the need for inclusive teaching practices that respect different backgrounds and learning styles. For a lecturer in Bangalore, this document is a guide to creating an equitable learning environment. It underscores the importance of cultural sensitivity and adaptability in teaching, which are essential skills for educators in such a diverse and dynamic urban setting.</w:t>
      </w:r>
    </w:p>
    <w:p>
      <w:pPr>
        <w:pStyle w:val="BodyText"/>
      </w:pPr>
      <w:r>
        <w:t xml:space="preserve">This annotated bibliography is intended for informational purposes and reflects the academic and professional landscape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Bangalore, India</dc:title>
  <dc:creator/>
  <dc:language>en</dc:language>
  <cp:keywords/>
  <dcterms:created xsi:type="dcterms:W3CDTF">2026-08-07T07:23:12Z</dcterms:created>
  <dcterms:modified xsi:type="dcterms:W3CDTF">2026-08-07T07:23:12Z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