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Delhi,</w:t>
      </w:r>
      <w:r>
        <w:t xml:space="preserve"> </w:t>
      </w:r>
      <w:r>
        <w:t xml:space="preserve">India</w:t>
      </w:r>
    </w:p>
    <w:bookmarkStart w:id="24" w:name="X1dd279eb53dca64a7750aea8689490aedd96ce2"/>
    <w:p>
      <w:pPr>
        <w:pStyle w:val="Heading1"/>
      </w:pPr>
      <w:r>
        <w:t xml:space="preserve">Annotated Bibliography: The Role and Challenges of the University Lecturer in New Delhi, India</w:t>
      </w:r>
    </w:p>
    <w:p>
      <w:pPr>
        <w:pStyle w:val="FirstParagraph"/>
      </w:pPr>
      <w:r>
        <w:rPr>
          <w:bCs/>
          <w:b/>
        </w:rPr>
        <w:t xml:space="preserve">Introduction:</w:t>
      </w:r>
      <w:r>
        <w:t xml:space="preserve"> </w:t>
      </w:r>
      <w:r>
        <w:t xml:space="preserve">The following annotated bibliography compiles key academic resources regarding the professional landscape of university lecturers in New Delhi, India. This collection examines the intersection of pedagogical responsibilities, regulatory frameworks (such as the UGC and NEP 2020), and the socio-economic pressures specific to the National Capital Region. These sources provide a comprehensive overview of the evolving identity of the academic professional in one of India's most competitive educational hubs.</w:t>
      </w:r>
    </w:p>
    <w:bookmarkStart w:id="20" w:name="regulatory-frameworks-and-policy-impacts"/>
    <w:p>
      <w:pPr>
        <w:pStyle w:val="Heading2"/>
      </w:pPr>
      <w:r>
        <w:t xml:space="preserve">Regulatory Frameworks and Policy Impacts</w:t>
      </w:r>
    </w:p>
    <w:p>
      <w:pPr>
        <w:pStyle w:val="FirstParagraph"/>
      </w:pPr>
      <w:r>
        <w:t xml:space="preserve">Government of India. (2020).</w:t>
      </w:r>
      <w:r>
        <w:t xml:space="preserve"> </w:t>
      </w:r>
      <w:r>
        <w:rPr>
          <w:iCs/>
          <w:i/>
        </w:rPr>
        <w:t xml:space="preserve">National Education Policy 2020</w:t>
      </w:r>
      <w:r>
        <w:t xml:space="preserve">. Ministry of Education, Government of India.</w:t>
      </w:r>
    </w:p>
    <w:p>
      <w:pPr>
        <w:pStyle w:val="BodyText"/>
      </w:pPr>
      <w:r>
        <w:t xml:space="preserve">This seminal policy document is critical for understanding the current trajectory of higher education in India. For the university lecturer in New Delhi, the NEP 2020 introduces significant shifts, including the transition to a multidisciplinary approach and the implementation of the Academic Bank of Credits. The document outlines new expectations for faculty regarding curriculum design and continuous professional development. It is essential reading for understanding how the role of the lecturer is moving away from rote instruction toward facilitation of holistic learning within the regulatory environment of the National Capital.</w:t>
      </w:r>
    </w:p>
    <w:p>
      <w:pPr>
        <w:pStyle w:val="BodyText"/>
      </w:pPr>
      <w:r>
        <w:t xml:space="preserve">University Grants Commission (UGC). (2018).</w:t>
      </w:r>
      <w:r>
        <w:t xml:space="preserve"> </w:t>
      </w:r>
      <w:r>
        <w:rPr>
          <w:iCs/>
          <w:i/>
        </w:rPr>
        <w:t xml:space="preserve">Regulations on Minimum Qualifications for Appointment of Teachers and Other Academic Staff in Universities and Colleges</w:t>
      </w:r>
      <w:r>
        <w:t xml:space="preserve">. UGC, New Delhi.</w:t>
      </w:r>
    </w:p>
    <w:p>
      <w:pPr>
        <w:pStyle w:val="BodyText"/>
      </w:pPr>
      <w:r>
        <w:t xml:space="preserve">Issued by the apex body for higher education in India, these regulations define the entry barriers for aspiring university lecturers. The document details the necessity of the National Eligibility Test (NET) or the Lectureship Eligibility Test (LET) for appointment. For the context of New Delhi, where competition for positions in central universities (such as DU, JNU, and JMI) is fierce, this document serves as the foundational legal framework. It highlights the credentialism that characterizes the Indian academic job market and the standardized requirements that all lecturers must meet regardless of their specific discipline.</w:t>
      </w:r>
    </w:p>
    <w:bookmarkEnd w:id="20"/>
    <w:bookmarkStart w:id="21" w:name="pedagogy-and-academic-culture"/>
    <w:p>
      <w:pPr>
        <w:pStyle w:val="Heading2"/>
      </w:pPr>
      <w:r>
        <w:t xml:space="preserve">Pedagogy and Academic Culture</w:t>
      </w:r>
    </w:p>
    <w:p>
      <w:pPr>
        <w:pStyle w:val="FirstParagraph"/>
      </w:pPr>
      <w:r>
        <w:t xml:space="preserve">Kumar, S. (2019). "Pedagogical Practices in Indian Higher Education: A Case Study of Central Universities in Delhi."</w:t>
      </w:r>
      <w:r>
        <w:t xml:space="preserve"> </w:t>
      </w:r>
      <w:r>
        <w:rPr>
          <w:iCs/>
          <w:i/>
        </w:rPr>
        <w:t xml:space="preserve">Journal of Indian Education</w:t>
      </w:r>
      <w:r>
        <w:t xml:space="preserve">, 12(3), 45-62.</w:t>
      </w:r>
    </w:p>
    <w:p>
      <w:pPr>
        <w:pStyle w:val="BodyText"/>
      </w:pPr>
      <w:r>
        <w:t xml:space="preserve">This article provides a localized analysis of teaching methodologies employed by university lecturers in New Delhi. Kumar argues that while there is a theoretical shift toward student-centered learning, the practical reality in many Delhi universities remains heavily influenced by traditional, lecture-based methods due to large class sizes. The study is particularly relevant for understanding the daily operational challenges faced by lecturers in the National Capital Region. It offers empirical data on the gap between policy mandates and classroom reality, making it a valuable resource for educators seeking to reform their teaching practices.</w:t>
      </w:r>
    </w:p>
    <w:p>
      <w:pPr>
        <w:pStyle w:val="BodyText"/>
      </w:pPr>
      <w:r>
        <w:t xml:space="preserve">Singh, R., &amp; Gupta, A. (2021). "Research Pressure and Teaching Quality: The Dual Burden on Faculty in Delhi Universities."</w:t>
      </w:r>
      <w:r>
        <w:t xml:space="preserve"> </w:t>
      </w:r>
      <w:r>
        <w:rPr>
          <w:iCs/>
          <w:i/>
        </w:rPr>
        <w:t xml:space="preserve">Indian Journal of Higher Education</w:t>
      </w:r>
      <w:r>
        <w:t xml:space="preserve">, 5(1), 112-128.</w:t>
      </w:r>
    </w:p>
    <w:p>
      <w:pPr>
        <w:pStyle w:val="BodyText"/>
      </w:pPr>
      <w:r>
        <w:t xml:space="preserve">This paper explores the tension between research output and teaching responsibilities, a defining characteristic of the modern university lecturer in India. The authors focus on institutions in New Delhi, noting that the "publish or perish" culture, driven by NIRF rankings, often compromises the time lecturers can dedicate to student mentorship. This source is crucial for understanding the professional stressors unique to the Delhi academic ecosystem. It highlights how the pursuit of grants and publications impacts the lecturer-student relationship and the overall quality of education delivered in the capital.</w:t>
      </w:r>
    </w:p>
    <w:bookmarkEnd w:id="21"/>
    <w:bookmarkStart w:id="22" w:name="X9cf71e5ed017bdfba86e27c0ac396216e15dc19"/>
    <w:p>
      <w:pPr>
        <w:pStyle w:val="Heading2"/>
      </w:pPr>
      <w:r>
        <w:t xml:space="preserve">Socio-Economic and Professional Challenges</w:t>
      </w:r>
    </w:p>
    <w:p>
      <w:pPr>
        <w:pStyle w:val="FirstParagraph"/>
      </w:pPr>
      <w:r>
        <w:t xml:space="preserve">Mehta, P. (2022). "The Precarity of Academic Labor: Contractual Lecturers in New Delhi."</w:t>
      </w:r>
      <w:r>
        <w:t xml:space="preserve"> </w:t>
      </w:r>
      <w:r>
        <w:rPr>
          <w:iCs/>
          <w:i/>
        </w:rPr>
        <w:t xml:space="preserve">Labour and Society in India</w:t>
      </w:r>
      <w:r>
        <w:t xml:space="preserve">, 47(2), 89-104.</w:t>
      </w:r>
    </w:p>
    <w:p>
      <w:pPr>
        <w:pStyle w:val="BodyText"/>
      </w:pPr>
      <w:r>
        <w:t xml:space="preserve">Mehta’s work sheds light on the growing number of ad-hoc and contractual university lecturers in New Delhi. Unlike permanent faculty, these individuals often face job insecurity, lower wages, and limited access to institutional resources. This article is vital for a comprehensive understanding of the academic workforce in the capital, as a significant portion of teaching is now conducted by temporary staff. It critiques the neoliberalization of higher education in India and provides a sociological perspective on the livelihood struggles of lecturers in one of the world's most expensive cities.</w:t>
      </w:r>
    </w:p>
    <w:p>
      <w:pPr>
        <w:pStyle w:val="BodyText"/>
      </w:pPr>
      <w:r>
        <w:t xml:space="preserve">Chatterjee, S. (2020). "Gender Dynamics in the Indian Academy: Experiences of Female Lecturers in Delhi."</w:t>
      </w:r>
      <w:r>
        <w:t xml:space="preserve"> </w:t>
      </w:r>
      <w:r>
        <w:rPr>
          <w:iCs/>
          <w:i/>
        </w:rPr>
        <w:t xml:space="preserve">Gender, Technology and Development</w:t>
      </w:r>
      <w:r>
        <w:t xml:space="preserve">, 24(1), 33-50.</w:t>
      </w:r>
    </w:p>
    <w:p>
      <w:pPr>
        <w:pStyle w:val="BodyText"/>
      </w:pPr>
      <w:r>
        <w:t xml:space="preserve">This study examines the specific challenges faced by female university lecturers in New Delhi, including workplace harassment, the double burden of domestic responsibilities, and glass ceiling effects in promotions. Given the diverse demographic of New Delhi’s universities, this source provides necessary context on inclusivity and equity. It is an important reference for understanding how gender intersects with professional advancement in the Indian higher education sector, offering insights into the lived experiences of women academics in the National Capital.</w:t>
      </w:r>
    </w:p>
    <w:bookmarkEnd w:id="22"/>
    <w:bookmarkStart w:id="23" w:name="technology-and-future-directions"/>
    <w:p>
      <w:pPr>
        <w:pStyle w:val="Heading2"/>
      </w:pPr>
      <w:r>
        <w:t xml:space="preserve">Technology and Future Directions</w:t>
      </w:r>
    </w:p>
    <w:p>
      <w:pPr>
        <w:pStyle w:val="FirstParagraph"/>
      </w:pPr>
      <w:r>
        <w:t xml:space="preserve">Sharma, V. (2023). "Digital Transformation in Post-Pandemic Higher Education: Perspectives from Delhi Universities."</w:t>
      </w:r>
      <w:r>
        <w:t xml:space="preserve"> </w:t>
      </w:r>
      <w:r>
        <w:rPr>
          <w:iCs/>
          <w:i/>
        </w:rPr>
        <w:t xml:space="preserve">International Journal of Educational Technology</w:t>
      </w:r>
      <w:r>
        <w:t xml:space="preserve">, 15(4), 201-215.</w:t>
      </w:r>
    </w:p>
    <w:p>
      <w:pPr>
        <w:pStyle w:val="BodyText"/>
      </w:pPr>
      <w:r>
        <w:t xml:space="preserve">Sharma analyzes the rapid adoption of digital tools by university lecturers in New Delhi following the pandemic. The article discusses the infrastructure challenges, such as internet connectivity and digital literacy, that lecturers had to overcome. It also evaluates the long-term impact of hybrid learning models on the traditional role of the lecturer. This source is highly relevant for understanding the technological adaptation required of academics in New Delhi today, highlighting both the opportunities for innovation and the digital divide that persists within the city’s educational institutions.</w:t>
      </w:r>
    </w:p>
    <w:p>
      <w:pPr>
        <w:pStyle w:val="BodyText"/>
      </w:pPr>
      <w:r>
        <w:t xml:space="preserve">National Institutional Ranking Framework (NIRF). (2023).</w:t>
      </w:r>
      <w:r>
        <w:t xml:space="preserve"> </w:t>
      </w:r>
      <w:r>
        <w:rPr>
          <w:iCs/>
          <w:i/>
        </w:rPr>
        <w:t xml:space="preserve">India Rankings 2023: Universities</w:t>
      </w:r>
      <w:r>
        <w:t xml:space="preserve">. Ministry of Education, Government of India.</w:t>
      </w:r>
    </w:p>
    <w:p>
      <w:pPr>
        <w:pStyle w:val="BodyText"/>
      </w:pPr>
      <w:r>
        <w:t xml:space="preserve">While not a traditional academic article, the NIRF report is a critical document for any university lecturer in New Delhi. It outlines the metrics by which institutions are evaluated, including teaching, learning, and resources (TLR), research, and outreach. For lecturers, this document dictates performance expectations and career progression criteria. Understanding the NIRF parameters is essential for academics in Delhi who wish to align their professional activities with institutional goals and national standards of excellence.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New Delhi, India</dc:title>
  <dc:creator/>
  <dc:language>en</dc:language>
  <cp:keywords/>
  <dcterms:created xsi:type="dcterms:W3CDTF">2026-08-06T23:56:09Z</dcterms:created>
  <dcterms:modified xsi:type="dcterms:W3CDTF">2026-08-06T23:56:09Z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