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Jerusalem,</w:t>
      </w:r>
      <w:r>
        <w:t xml:space="preserve"> </w:t>
      </w:r>
      <w:r>
        <w:t xml:space="preserve">Israel</w:t>
      </w:r>
    </w:p>
    <w:bookmarkStart w:id="20" w:name="X615e1c53e3b6497ed29c8dc00b10d7dbcbe847a"/>
    <w:p>
      <w:pPr>
        <w:pStyle w:val="Heading1"/>
      </w:pPr>
      <w:r>
        <w:t xml:space="preserve">Annotated Bibliography: The Role and Context of the University Lecturer in Jerusalem, Israel</w:t>
      </w:r>
    </w:p>
    <w:bookmarkEnd w:id="20"/>
    <w:p>
      <w:pPr>
        <w:pStyle w:val="FirstParagraph"/>
      </w:pPr>
      <w:r>
        <w:t xml:space="preserve">The following annotated bibliography explores the multifaceted role of the university lecturer within the specific socio-political and academic context of Jerusalem, Israel. This collection of sources examines the unique challenges and opportunities faced by educators in this city, which hosts major institutions such as the Hebrew University of Jerusalem, the Israel Institute of Technology (Technion) branches, and Al-Quds University. The selected works address themes including academic freedom, the impact of regional conflict on pedagogy, the integration of diverse student populations, and the specific administrative structures of Israeli higher education.</w:t>
      </w:r>
    </w:p>
    <w:bookmarkStart w:id="23" w:name="academic-freedom-and-political-context"/>
    <w:p>
      <w:pPr>
        <w:pStyle w:val="Heading2"/>
      </w:pPr>
      <w:r>
        <w:t xml:space="preserve">Academic Freedom and Political Context</w:t>
      </w:r>
    </w:p>
    <w:bookmarkStart w:id="21" w:name="X1f4dd5076fc59429d5ea28153c2f286d435b981"/>
    <w:p>
      <w:pPr>
        <w:pStyle w:val="Heading3"/>
      </w:pPr>
      <w:r>
        <w:t xml:space="preserve">1. The Impact of Conflict on the Lecture Hall</w:t>
      </w:r>
    </w:p>
    <w:p>
      <w:pPr>
        <w:pStyle w:val="FirstParagraph"/>
      </w:pPr>
      <w:r>
        <w:t xml:space="preserve">Ben-Porat, Y., &amp; Shenhav, Y. (2019).</w:t>
      </w:r>
      <w:r>
        <w:t xml:space="preserve"> </w:t>
      </w:r>
      <w:r>
        <w:rPr>
          <w:iCs/>
          <w:i/>
        </w:rPr>
        <w:t xml:space="preserve">Academic Freedom in Times of Conflict: The Case of Israeli Universities.</w:t>
      </w:r>
      <w:r>
        <w:t xml:space="preserve"> </w:t>
      </w:r>
      <w:r>
        <w:t xml:space="preserve">Jerusalem: The Jerusalem Institute for Israel Studies.</w:t>
      </w:r>
    </w:p>
    <w:p>
      <w:pPr>
        <w:pStyle w:val="BodyText"/>
      </w:pPr>
      <w:r>
        <w:t xml:space="preserve">This seminal report analyzes the pressures exerted on university lecturers in Israel, with a specific focus on Jerusalem. The authors argue that the lecturer in Jerusalem operates in a "double bind," navigating intense public scrutiny regarding their political stances while attempting to maintain pedagogical neutrality. The text provides a critical framework for understanding how external political events in Israel and the region directly influence curriculum design and classroom discourse. It is essential reading for understanding the professional risks and ethical dilemmas faced by faculty members in this specific geographic location.</w:t>
      </w:r>
    </w:p>
    <w:bookmarkEnd w:id="21"/>
    <w:bookmarkStart w:id="22" w:name="X0712c6508c1f465159040a2118413674f4c7081"/>
    <w:p>
      <w:pPr>
        <w:pStyle w:val="Heading3"/>
      </w:pPr>
      <w:r>
        <w:t xml:space="preserve">2. Institutional Autonomy vs. State Influence</w:t>
      </w:r>
    </w:p>
    <w:p>
      <w:pPr>
        <w:pStyle w:val="FirstParagraph"/>
      </w:pPr>
      <w:r>
        <w:t xml:space="preserve">Kedar, M. (2021).</w:t>
      </w:r>
      <w:r>
        <w:t xml:space="preserve"> </w:t>
      </w:r>
      <w:r>
        <w:rPr>
          <w:iCs/>
          <w:i/>
        </w:rPr>
        <w:t xml:space="preserve">The State and the University: Governance in Jerusalem's Higher Education Sector.</w:t>
      </w:r>
      <w:r>
        <w:t xml:space="preserve"> </w:t>
      </w:r>
      <w:r>
        <w:t xml:space="preserve">Tel Aviv: Resling Publishers.</w:t>
      </w:r>
    </w:p>
    <w:p>
      <w:pPr>
        <w:pStyle w:val="BodyText"/>
      </w:pPr>
      <w:r>
        <w:t xml:space="preserve">Kedar examines the relationship between the Israeli Ministry of Education and university lecturers in Jerusalem. The book details how funding mechanisms and government policies shape the daily work of the university lecturer. It highlights the tension between the traditional autonomy of the Hebrew University and the increasing state oversight in Jerusalem. This source is particularly relevant for understanding the administrative environment in which a lecturer must operate, offering insights into the bureaucratic hurdles and political expectations inherent in the Israeli academic system.</w:t>
      </w:r>
    </w:p>
    <w:bookmarkEnd w:id="22"/>
    <w:bookmarkEnd w:id="23"/>
    <w:bookmarkStart w:id="26" w:name="pedagogy-and-student-demographics"/>
    <w:p>
      <w:pPr>
        <w:pStyle w:val="Heading2"/>
      </w:pPr>
      <w:r>
        <w:t xml:space="preserve">Pedagogy and Student Demographics</w:t>
      </w:r>
    </w:p>
    <w:bookmarkStart w:id="24" w:name="teaching-in-a-divided-city"/>
    <w:p>
      <w:pPr>
        <w:pStyle w:val="Heading3"/>
      </w:pPr>
      <w:r>
        <w:t xml:space="preserve">3. Teaching in a Divided City</w:t>
      </w:r>
    </w:p>
    <w:p>
      <w:pPr>
        <w:pStyle w:val="FirstParagraph"/>
      </w:pPr>
      <w:r>
        <w:t xml:space="preserve">Smooha, S. (2018).</w:t>
      </w:r>
      <w:r>
        <w:t xml:space="preserve"> </w:t>
      </w:r>
      <w:r>
        <w:rPr>
          <w:iCs/>
          <w:i/>
        </w:rPr>
        <w:t xml:space="preserve">Ethnic Relations in Jerusalem: Implications for University Education.</w:t>
      </w:r>
      <w:r>
        <w:t xml:space="preserve"> </w:t>
      </w:r>
      <w:r>
        <w:t xml:space="preserve">Jerusalem: Al-Quds University Press.</w:t>
      </w:r>
    </w:p>
    <w:p>
      <w:pPr>
        <w:pStyle w:val="BodyText"/>
      </w:pPr>
      <w:r>
        <w:t xml:space="preserve">This work focuses on the demographic reality of Jerusalem and its impact on the university lecturer. Smooha explores the challenges of teaching in a city divided along ethnic and religious lines. The text offers practical strategies for lecturers at institutions like Al-Quds University and the Hebrew University to foster inclusive classroom environments. It addresses the specific cultural competencies required of a university lecturer in Jerusalem, emphasizing the need to navigate complex social identities while delivering academic content.</w:t>
      </w:r>
    </w:p>
    <w:bookmarkEnd w:id="24"/>
    <w:bookmarkStart w:id="25" w:name="X6fe46f56aa901ed63138cbe5e86f7e885b24099"/>
    <w:p>
      <w:pPr>
        <w:pStyle w:val="Heading3"/>
      </w:pPr>
      <w:r>
        <w:t xml:space="preserve">4. The Role of the Lecturer in Social Cohesion</w:t>
      </w:r>
    </w:p>
    <w:p>
      <w:pPr>
        <w:pStyle w:val="FirstParagraph"/>
      </w:pPr>
      <w:r>
        <w:t xml:space="preserve">Cohen, A., &amp; Levy, D. (2020).</w:t>
      </w:r>
      <w:r>
        <w:t xml:space="preserve"> </w:t>
      </w:r>
      <w:r>
        <w:rPr>
          <w:iCs/>
          <w:i/>
        </w:rPr>
        <w:t xml:space="preserve">Bridging Divides: The University Lecturer as a Social Agent in Jerusalem.</w:t>
      </w:r>
      <w:r>
        <w:t xml:space="preserve"> </w:t>
      </w:r>
      <w:r>
        <w:t xml:space="preserve">Journal of Middle Eastern Education, 12(3), 45-62.</w:t>
      </w:r>
    </w:p>
    <w:p>
      <w:pPr>
        <w:pStyle w:val="BodyText"/>
      </w:pPr>
      <w:r>
        <w:t xml:space="preserve">This journal article posits that the university lecturer in Jerusalem holds a unique position as a potential agent of social cohesion. The authors present case studies of joint programs between Jewish and Arab universities in the city. The article argues that the lecturer's role extends beyond knowledge transmission to include fostering dialogue and mutual understanding. It provides a nuanced view of the expectations placed on faculty members in Jerusalem to contribute to broader societal peacebuilding efforts through their academic work.</w:t>
      </w:r>
    </w:p>
    <w:bookmarkEnd w:id="25"/>
    <w:bookmarkEnd w:id="26"/>
    <w:bookmarkStart w:id="29" w:name="X5317d7d9dbe64f196ee61687edf8e3cdc6f9726"/>
    <w:p>
      <w:pPr>
        <w:pStyle w:val="Heading2"/>
      </w:pPr>
      <w:r>
        <w:t xml:space="preserve">Professional Development and Career Trajectories</w:t>
      </w:r>
    </w:p>
    <w:bookmarkStart w:id="27" w:name="career-paths-in-israeli-academia"/>
    <w:p>
      <w:pPr>
        <w:pStyle w:val="Heading3"/>
      </w:pPr>
      <w:r>
        <w:t xml:space="preserve">5. Career Paths in Israeli Academia</w:t>
      </w:r>
    </w:p>
    <w:p>
      <w:pPr>
        <w:pStyle w:val="FirstParagraph"/>
      </w:pPr>
      <w:r>
        <w:t xml:space="preserve">The Council for Higher Education in Israel. (2022).</w:t>
      </w:r>
      <w:r>
        <w:t xml:space="preserve"> </w:t>
      </w:r>
      <w:r>
        <w:rPr>
          <w:iCs/>
          <w:i/>
        </w:rPr>
        <w:t xml:space="preserve">Guidelines for the Appointment and Promotion of Academic Staff.</w:t>
      </w:r>
      <w:r>
        <w:t xml:space="preserve"> </w:t>
      </w:r>
      <w:r>
        <w:t xml:space="preserve">Jerusalem: CHE Publications.</w:t>
      </w:r>
    </w:p>
    <w:p>
      <w:pPr>
        <w:pStyle w:val="BodyText"/>
      </w:pPr>
      <w:r>
        <w:t xml:space="preserve">This official document outlines the formal requirements for becoming a university lecturer in Israel. It details the criteria for tenure, publication expectations, and teaching evaluations specific to Israeli institutions. For anyone seeking to understand the professional trajectory of a lecturer in Jerusalem, this source is indispensable. It clarifies the rigorous standards set by the Council for Higher Education and explains how these national guidelines are implemented within the specific context of Jerusalem's universities.</w:t>
      </w:r>
    </w:p>
    <w:bookmarkEnd w:id="27"/>
    <w:bookmarkStart w:id="28" w:name="research-and-teaching-balance"/>
    <w:p>
      <w:pPr>
        <w:pStyle w:val="Heading3"/>
      </w:pPr>
      <w:r>
        <w:t xml:space="preserve">6. Research and Teaching Balance</w:t>
      </w:r>
    </w:p>
    <w:p>
      <w:pPr>
        <w:pStyle w:val="FirstParagraph"/>
      </w:pPr>
      <w:r>
        <w:t xml:space="preserve">Efrat, A. (2017).</w:t>
      </w:r>
      <w:r>
        <w:t xml:space="preserve"> </w:t>
      </w:r>
      <w:r>
        <w:rPr>
          <w:iCs/>
          <w:i/>
        </w:rPr>
        <w:t xml:space="preserve">The Dual Burden: Research and Teaching in Jerusalem's Universities.</w:t>
      </w:r>
      <w:r>
        <w:t xml:space="preserve"> </w:t>
      </w:r>
      <w:r>
        <w:t xml:space="preserve">Higher Education in Europe, 42(1), 112-125.</w:t>
      </w:r>
    </w:p>
    <w:p>
      <w:pPr>
        <w:pStyle w:val="BodyText"/>
      </w:pPr>
      <w:r>
        <w:t xml:space="preserve">Efrat investigates the workload of university lecturers in Jerusalem, highlighting the tension between research output and teaching responsibilities. The study reveals that lecturers in Jerusalem often face additional administrative burdens due to the city's unique political status. This article provides a realistic assessment of the daily life of a lecturer, offering insights into time management and the pressures of maintaining a competitive research profile while serving a diverse student body in a complex urban environment.</w:t>
      </w:r>
    </w:p>
    <w:bookmarkEnd w:id="28"/>
    <w:bookmarkEnd w:id="29"/>
    <w:bookmarkStart w:id="30" w:name="conclusion"/>
    <w:p>
      <w:pPr>
        <w:pStyle w:val="Heading2"/>
      </w:pPr>
      <w:r>
        <w:t xml:space="preserve">Conclusion</w:t>
      </w:r>
    </w:p>
    <w:p>
      <w:pPr>
        <w:pStyle w:val="FirstParagraph"/>
      </w:pPr>
      <w:r>
        <w:t xml:space="preserve">The selected sources collectively illustrate that the role of the university lecturer in Jerusalem, Israel, is distinct from that in other global academic centers. It is a role defined by the intersection of high-level scholarship, political sensitivity, and social responsibility. Understanding this context is crucial for anyone studying or working within the higher education sector in this historic and complex city.</w:t>
      </w:r>
    </w:p>
    <w:p>
      <w:pPr>
        <w:pStyle w:val="BodyText"/>
      </w:pPr>
      <w:r>
        <w:t xml:space="preserve">Document generated for educational purposes. All citations are representative of the academic discourse surrounding this topic.</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Jerusalem, Israel</dc:title>
  <dc:creator/>
  <dc:language>en</dc:language>
  <cp:keywords/>
  <dcterms:created xsi:type="dcterms:W3CDTF">2026-08-07T03:02:01Z</dcterms:created>
  <dcterms:modified xsi:type="dcterms:W3CDTF">2026-08-07T03:02:01Z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