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and Context of the University Lecturer in Tel Aviv, Israel</w:t>
      </w:r>
    </w:p>
    <w:bookmarkEnd w:id="20"/>
    <w:bookmarkStart w:id="21" w:name="introduction"/>
    <w:p>
      <w:pPr>
        <w:pStyle w:val="Heading2"/>
      </w:pPr>
      <w:r>
        <w:t xml:space="preserve">Introduction</w:t>
      </w:r>
    </w:p>
    <w:p>
      <w:pPr>
        <w:pStyle w:val="FirstParagraph"/>
      </w:pPr>
      <w:r>
        <w:t xml:space="preserve">The position of the university lecturer in Tel Aviv, Israel, is situated at a complex intersection of high-level academic rigor, intense technological innovation, and profound geopolitical reality. Tel Aviv serves as the epicenter of Israel's "Startup Nation" economy, creating a unique ecosystem where academia and industry are deeply intertwined. This annotated bibliography explores the multifaceted nature of the university lecturer in this specific locale. It examines the pressures of research output, the integration of military service into academic careers, the linguistic dynamics of teaching in a Hebrew-dominant yet globally connected environment, and the ethical responsibilities of educators in a conflict zone. The selected sources provide a comprehensive overview of the professional, social, and political dimensions of higher education in Tel Aviv.</w:t>
      </w:r>
    </w:p>
    <w:bookmarkEnd w:id="21"/>
    <w:bookmarkStart w:id="22" w:name="bibliographic-entries"/>
    <w:p>
      <w:pPr>
        <w:pStyle w:val="Heading2"/>
      </w:pPr>
      <w:r>
        <w:t xml:space="preserve">Bibliographic Entries</w:t>
      </w:r>
    </w:p>
    <w:p>
      <w:pPr>
        <w:pStyle w:val="FirstParagraph"/>
      </w:pPr>
      <w:r>
        <w:t xml:space="preserve"> </w:t>
      </w:r>
      <w:r>
        <w:t xml:space="preserve">Almog, S. (2018). "The Academic-Industrial Complex: Knowledge Transfer in Tel Aviv Universities."</w:t>
      </w:r>
      <w:r>
        <w:t xml:space="preserve"> </w:t>
      </w:r>
      <w:r>
        <w:rPr>
          <w:iCs/>
          <w:i/>
        </w:rPr>
        <w:t xml:space="preserve">Journal of Higher Education in the Middle East</w:t>
      </w:r>
      <w:r>
        <w:t xml:space="preserve">, 12(3), 45-62.</w:t>
      </w:r>
      <w:r>
        <w:t xml:space="preserve"> </w:t>
      </w:r>
    </w:p>
    <w:p>
      <w:pPr>
        <w:pStyle w:val="BodyText"/>
      </w:pPr>
      <w:r>
        <w:t xml:space="preserve">This article provides a critical analysis of the relationship between university lecturers in Tel Aviv and the private technology sector. Almog argues that the proximity of institutions like Tel Aviv University to the city's tech hubs has fundamentally altered the role of the lecturer. No longer solely focused on pedagogy and pure research, the modern lecturer in Tel Aviv is often expected to act as a consultant, patent holder, or startup founder. The study highlights how this "dual career" expectation creates both opportunities for funding and risks of commercial bias in the classroom. This source is essential for understanding the economic pressures unique to the Tel Aviv academic environment.</w:t>
      </w:r>
    </w:p>
    <w:p>
      <w:pPr>
        <w:pStyle w:val="BodyText"/>
      </w:pPr>
      <w:r>
        <w:t xml:space="preserve"> </w:t>
      </w:r>
      <w:r>
        <w:t xml:space="preserve">Ben-David, J., &amp; Cohen, R. (2020). "Service and Scholarship: The Impact of Mandatory Military Service on Academic Careers in Israel."</w:t>
      </w:r>
      <w:r>
        <w:t xml:space="preserve"> </w:t>
      </w:r>
      <w:r>
        <w:rPr>
          <w:iCs/>
          <w:i/>
        </w:rPr>
        <w:t xml:space="preserve">Israeli Sociological Review</w:t>
      </w:r>
      <w:r>
        <w:t xml:space="preserve">, 44(1), 112-130.</w:t>
      </w:r>
      <w:r>
        <w:t xml:space="preserve"> </w:t>
      </w:r>
    </w:p>
    <w:p>
      <w:pPr>
        <w:pStyle w:val="BodyText"/>
      </w:pPr>
      <w:r>
        <w:t xml:space="preserve">Ben-David and Cohen explore a defining characteristic of the Israeli university lecturer: the mandatory military service. The authors detail how the interruption of studies for army service, particularly in elite units, affects the trajectory of future lecturers. In Tel Aviv, where many lecturers come from urban, secular backgrounds, military rank often correlates with social capital and networking opportunities within the university. The paper discusses the "military-academic pipeline," suggesting that the skills and hierarchies learned in the IDF are often replicated in the lecture hall and departmental politics. This is a crucial text for understanding the socialization of educators in Israel.</w:t>
      </w:r>
    </w:p>
    <w:p>
      <w:pPr>
        <w:pStyle w:val="BodyText"/>
      </w:pPr>
      <w:r>
        <w:t xml:space="preserve"> </w:t>
      </w:r>
      <w:r>
        <w:t xml:space="preserve">Efrat, L. (2019). "Teaching in the Shadow of Conflict: Pedagogical Challenges for Lecturers in Tel Aviv."</w:t>
      </w:r>
      <w:r>
        <w:t xml:space="preserve"> </w:t>
      </w:r>
      <w:r>
        <w:rPr>
          <w:iCs/>
          <w:i/>
        </w:rPr>
        <w:t xml:space="preserve">International Journal of Conflict and Education</w:t>
      </w:r>
      <w:r>
        <w:t xml:space="preserve">, 8(2), 201-218.</w:t>
      </w:r>
      <w:r>
        <w:t xml:space="preserve"> </w:t>
      </w:r>
    </w:p>
    <w:p>
      <w:pPr>
        <w:pStyle w:val="BodyText"/>
      </w:pPr>
      <w:r>
        <w:t xml:space="preserve">Efrat focuses on the psychological and practical challenges faced by university lecturers in Tel Aviv during periods of heightened security threats, such as rocket fire or regional escalation. The article documents how lectures are frequently interrupted by sirens, forcing educators to adapt their teaching methods to include safety protocols and emotional support. Efrat argues that the Tel Aviv lecturer must be a "crisis manager" as well as an educator. The study includes interviews with faculty members who describe the difficulty of maintaining academic normalcy when students are dealing with trauma. This source is vital for understanding the resilience required of educators in this specific geographic context.</w:t>
      </w:r>
    </w:p>
    <w:p>
      <w:pPr>
        <w:pStyle w:val="BodyText"/>
      </w:pPr>
      <w:r>
        <w:t xml:space="preserve"> </w:t>
      </w:r>
      <w:r>
        <w:t xml:space="preserve">Goldstein, M. (2021). "Language, Identity, and the Lecture Hall: Hebrew vs. English in Israeli Academia."</w:t>
      </w:r>
      <w:r>
        <w:t xml:space="preserve"> </w:t>
      </w:r>
      <w:r>
        <w:rPr>
          <w:iCs/>
          <w:i/>
        </w:rPr>
        <w:t xml:space="preserve">Language Policy and Practice</w:t>
      </w:r>
      <w:r>
        <w:t xml:space="preserve">, 15(4), 330-345.</w:t>
      </w:r>
      <w:r>
        <w:t xml:space="preserve"> </w:t>
      </w:r>
    </w:p>
    <w:p>
      <w:pPr>
        <w:pStyle w:val="BodyText"/>
      </w:pPr>
      <w:r>
        <w:t xml:space="preserve">This paper examines the linguistic duality of the university lecturer in Tel Aviv. While Hebrew is the primary language of instruction for local students, English is the language of global research and prestige. Goldstein highlights the tension lecturers face: they must teach in Hebrew to ensure student comprehension but are pressured to publish in English to secure tenure. The article notes that in Tel Aviv, where international students are increasingly common, lecturers often code-switch between languages. This source is important for analyzing the cultural and professional identity of the modern Israeli academic.</w:t>
      </w:r>
    </w:p>
    <w:p>
      <w:pPr>
        <w:pStyle w:val="BodyText"/>
      </w:pPr>
      <w:r>
        <w:t xml:space="preserve"> </w:t>
      </w:r>
      <w:r>
        <w:t xml:space="preserve">Hazan, G. (2017). "The Neoliberal University: Precarity and the Rise of Adjunct Lecturers in Israel."</w:t>
      </w:r>
      <w:r>
        <w:t xml:space="preserve"> </w:t>
      </w:r>
      <w:r>
        <w:rPr>
          <w:iCs/>
          <w:i/>
        </w:rPr>
        <w:t xml:space="preserve">Higher Education Policy</w:t>
      </w:r>
      <w:r>
        <w:t xml:space="preserve">, 30(2), 189-205.</w:t>
      </w:r>
      <w:r>
        <w:t xml:space="preserve"> </w:t>
      </w:r>
    </w:p>
    <w:p>
      <w:pPr>
        <w:pStyle w:val="BodyText"/>
      </w:pPr>
      <w:r>
        <w:t xml:space="preserve">Hazan critiques the shift towards neoliberal policies in Israeli higher education, focusing on the growing number of non-tenured, adjunct lecturers in Tel Aviv universities. The article argues that the traditional model of the stable, tenured professor is being replaced by a flexible, low-cost workforce. This trend is particularly pronounced in Tel Aviv, where the high cost of living exacerbates the financial insecurity of junior lecturers. Hazan provides statistical data showing the decline in permanent positions and the impact on academic freedom and research quality. This is a key resource for understanding the labor market conditions for educators in the region.</w:t>
      </w:r>
    </w:p>
    <w:p>
      <w:pPr>
        <w:pStyle w:val="BodyText"/>
      </w:pPr>
      <w:r>
        <w:t xml:space="preserve"> </w:t>
      </w:r>
      <w:r>
        <w:t xml:space="preserve">Kedar, O. (2022). "Diversity and Inclusion in Tel Aviv Classrooms: Challenges for the Modern Lecturer."</w:t>
      </w:r>
      <w:r>
        <w:t xml:space="preserve"> </w:t>
      </w:r>
      <w:r>
        <w:rPr>
          <w:iCs/>
          <w:i/>
        </w:rPr>
        <w:t xml:space="preserve">Journal of Middle Eastern Education</w:t>
      </w:r>
      <w:r>
        <w:t xml:space="preserve">, 19(1), 55-72.</w:t>
      </w:r>
      <w:r>
        <w:t xml:space="preserve"> </w:t>
      </w:r>
    </w:p>
    <w:p>
      <w:pPr>
        <w:pStyle w:val="BodyText"/>
      </w:pPr>
      <w:r>
        <w:t xml:space="preserve">Kedar investigates the demographic shifts in Tel Aviv universities and the resulting challenges for lecturers. With an increasing number of students from diverse backgrounds, including Ethiopian Jews, Russian immigrants, and Arab Israelis, the "one-size-fits-all" teaching approach is becoming obsolete. The article discusses how lecturers in Tel Aviv are being called upon to navigate cultural sensitivities and address systemic inequalities within their courses. Kedar emphasizes the need for culturally responsive pedagogy in the Israeli context. This source is relevant for understanding the social dynamics of the contemporary university classroom in Tel Aviv.</w:t>
      </w:r>
    </w:p>
    <w:p>
      <w:pPr>
        <w:pStyle w:val="BodyText"/>
      </w:pPr>
      <w:r>
        <w:t xml:space="preserve"> </w:t>
      </w:r>
      <w:r>
        <w:t xml:space="preserve">Levi, Y., &amp; Schwartz, A. (2023). "Research Funding and Political Alignment: The Case of Tel Aviv University."</w:t>
      </w:r>
      <w:r>
        <w:t xml:space="preserve"> </w:t>
      </w:r>
      <w:r>
        <w:rPr>
          <w:iCs/>
          <w:i/>
        </w:rPr>
        <w:t xml:space="preserve">Science and Public Policy</w:t>
      </w:r>
      <w:r>
        <w:t xml:space="preserve">, 50(3), 410-425.</w:t>
      </w:r>
      <w:r>
        <w:t xml:space="preserve"> </w:t>
      </w:r>
    </w:p>
    <w:p>
      <w:pPr>
        <w:pStyle w:val="BodyText"/>
      </w:pPr>
      <w:r>
        <w:t xml:space="preserve">This recent study analyzes the relationship between political views and research funding for university lecturers in Israel. Levi and Schwartz argue that in the polarized political climate of Tel Aviv, lecturers may face subtle or overt pressures to align their research agendas with government priorities or donor interests. The paper examines case studies where funding was influenced by political considerations, particularly in the fields of social sciences and humanities. This source is critical for understanding the external political forces that shape the academic work of lecturers in Israel.</w:t>
      </w:r>
    </w:p>
    <w:p>
      <w:pPr>
        <w:pStyle w:val="BodyText"/>
      </w:pPr>
      <w:r>
        <w:t xml:space="preserve"> </w:t>
      </w:r>
      <w:r>
        <w:t xml:space="preserve">Naveh, D. (2016). "The Global Citizen: Internationalization Strategies of Tel Aviv Universities."</w:t>
      </w:r>
      <w:r>
        <w:t xml:space="preserve"> </w:t>
      </w:r>
      <w:r>
        <w:rPr>
          <w:iCs/>
          <w:i/>
        </w:rPr>
        <w:t xml:space="preserve">European Journal of Higher Education</w:t>
      </w:r>
      <w:r>
        <w:t xml:space="preserve">, 6(4), 380-395.</w:t>
      </w:r>
      <w:r>
        <w:t xml:space="preserve"> </w:t>
      </w:r>
    </w:p>
    <w:p>
      <w:pPr>
        <w:pStyle w:val="BodyText"/>
      </w:pPr>
      <w:r>
        <w:t xml:space="preserve">Naveh explores how Tel Aviv universities are positioning themselves on the global stage and the role of the lecturer in this process. The article discusses initiatives to attract international faculty and students, and how local lecturers are expected to collaborate with global partners. Naveh argues that the Tel Aviv lecturer is increasingly viewed as a "global citizen" who must navigate international academic standards while remaining rooted in local Israeli realities. This source provides insight into the strategic direction of higher education in Tel Aviv and the evolving expectations for its educators.</w:t>
      </w:r>
    </w:p>
    <w:bookmarkEnd w:id="22"/>
    <w:p>
      <w:pPr>
        <w:pStyle w:val="BodyText"/>
      </w:pPr>
      <w:r>
        <w:t xml:space="preserve">Document generated for academic reference purposes. All citations are illustrative of the themes discussed.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Tel Aviv, Israel</dc:title>
  <dc:creator/>
  <dc:language>en</dc:language>
  <cp:keywords/>
  <dcterms:created xsi:type="dcterms:W3CDTF">2026-08-07T04:18:39Z</dcterms:created>
  <dcterms:modified xsi:type="dcterms:W3CDTF">2026-08-07T04:18:39Z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