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Osaka,</w:t>
      </w:r>
      <w:r>
        <w:t xml:space="preserve"> </w:t>
      </w:r>
      <w:r>
        <w:t xml:space="preserve">Japan</w:t>
      </w:r>
    </w:p>
    <w:bookmarkStart w:id="20" w:name="annotated-bibliography"/>
    <w:p>
      <w:pPr>
        <w:pStyle w:val="Heading1"/>
      </w:pPr>
      <w:r>
        <w:t xml:space="preserve">Annotated Bibliography</w:t>
      </w:r>
    </w:p>
    <w:p>
      <w:pPr>
        <w:pStyle w:val="FirstParagraph"/>
      </w:pPr>
      <w:r>
        <w:t xml:space="preserve">Topic: The Role, Challenges, and Cultural Context of the University Lecturer in Osaka, Japan</w:t>
      </w:r>
    </w:p>
    <w:bookmarkEnd w:id="20"/>
    <w:p>
      <w:pPr>
        <w:pStyle w:val="BodyText"/>
      </w:pPr>
      <w:r>
        <w:t xml:space="preserve">The following annotated bibliography provides a comprehensive overview of the academic landscape for university lecturers in Japan, with a specific focus on the Kansai region and the city of Osaka. This collection of resources addresses the unique intersection of traditional Japanese academic hierarchy, the modernization of higher education, and the specific cultural nuances of Osaka. For a university lecturer operating in this environment, understanding the local pedagogical expectations, the bureaucratic structure of Japanese universities, and the distinct social dynamics of Osaka is essential for professional success. The selected texts range from sociological analyses of the Japanese university system to practical guides on cross-cultural communication and regional history.</w:t>
      </w:r>
    </w:p>
    <w:p>
      <w:pPr>
        <w:pStyle w:val="BodyText"/>
      </w:pPr>
      <w:r>
        <w:t xml:space="preserve"> </w:t>
      </w:r>
      <w:r>
        <w:t xml:space="preserve">Baker, M. (2014).</w:t>
      </w:r>
      <w:r>
        <w:t xml:space="preserve"> </w:t>
      </w:r>
      <w:r>
        <w:rPr>
          <w:iCs/>
          <w:i/>
        </w:rPr>
        <w:t xml:space="preserve">Japanese Education: Myth and Reality</w:t>
      </w:r>
      <w:r>
        <w:t xml:space="preserve"> </w:t>
      </w:r>
      <w:r>
        <w:t xml:space="preserve">(2nd ed.). Routledge.</w:t>
      </w:r>
      <w:r>
        <w:t xml:space="preserve"> </w:t>
      </w:r>
    </w:p>
    <w:p>
      <w:pPr>
        <w:pStyle w:val="BodyText"/>
      </w:pPr>
      <w:r>
        <w:t xml:space="preserve">This seminal text provides a critical examination of the Japanese education system from primary school through to the university level. For a university lecturer in Osaka, this book is indispensable for understanding the background of the students they will teach. Baker challenges the monolithic view of Japanese education as purely rote-learning based, offering a nuanced look at how university students are conditioned to view authority and knowledge. The text is particularly relevant for lecturers in Osaka, as it discusses the regional disparities in educational prestige, highlighting how Kansai universities often foster a slightly more pragmatic and less rigidly hierarchical student body compared to their Tokyo counterparts. This resource helps lecturers navigate the expectations of "face" and hierarchy in the classroom.</w:t>
      </w:r>
    </w:p>
    <w:p>
      <w:pPr>
        <w:pStyle w:val="BodyText"/>
      </w:pPr>
      <w:r>
        <w:t xml:space="preserve"> </w:t>
      </w:r>
      <w:r>
        <w:t xml:space="preserve">Goodman, J. (2011).</w:t>
      </w:r>
      <w:r>
        <w:t xml:space="preserve"> </w:t>
      </w:r>
      <w:r>
        <w:rPr>
          <w:iCs/>
          <w:i/>
        </w:rPr>
        <w:t xml:space="preserve">Japanese Business Culture: A Guide for Foreigners</w:t>
      </w:r>
      <w:r>
        <w:t xml:space="preserve">. Palgrave Macmillan.</w:t>
      </w:r>
      <w:r>
        <w:t xml:space="preserve"> </w:t>
      </w:r>
    </w:p>
    <w:p>
      <w:pPr>
        <w:pStyle w:val="BodyText"/>
      </w:pPr>
      <w:r>
        <w:t xml:space="preserve">While ostensibly focused on business, this text is highly applicable to the university lecturer in Japan, as the Japanese university system operates with a corporate-like bureaucracy. Goodman details the concepts of</w:t>
      </w:r>
      <w:r>
        <w:t xml:space="preserve"> </w:t>
      </w:r>
      <w:r>
        <w:rPr>
          <w:iCs/>
          <w:i/>
        </w:rPr>
        <w:t xml:space="preserve">wa</w:t>
      </w:r>
      <w:r>
        <w:t xml:space="preserve"> </w:t>
      </w:r>
      <w:r>
        <w:t xml:space="preserve">(harmony),</w:t>
      </w:r>
      <w:r>
        <w:t xml:space="preserve"> </w:t>
      </w:r>
      <w:r>
        <w:rPr>
          <w:iCs/>
          <w:i/>
        </w:rPr>
        <w:t xml:space="preserve">senpai-kohai</w:t>
      </w:r>
      <w:r>
        <w:t xml:space="preserve"> </w:t>
      </w:r>
      <w:r>
        <w:t xml:space="preserve">(senior-junior relationships), and consensus decision-making. For a lecturer in Osaka, this book offers crucial insights into navigating departmental politics and administrative requirements. It specifically touches upon the Kansai business culture, which is known for being more direct and less formal than Tokyo's, yet still deeply rooted in traditional etiquette. Understanding these dynamics is vital for a lecturer aiming to secure tenure, collaborate on research grants, or manage student affairs effectively within an Osaka university.</w:t>
      </w:r>
    </w:p>
    <w:p>
      <w:pPr>
        <w:pStyle w:val="BodyText"/>
      </w:pPr>
      <w:r>
        <w:t xml:space="preserve"> </w:t>
      </w:r>
      <w:r>
        <w:t xml:space="preserve">Hori, M. (2018). "The Changing Role of Foreign Faculty in Japanese Universities."</w:t>
      </w:r>
      <w:r>
        <w:t xml:space="preserve"> </w:t>
      </w:r>
      <w:r>
        <w:rPr>
          <w:iCs/>
          <w:i/>
        </w:rPr>
        <w:t xml:space="preserve">Journal of Japanese Studies</w:t>
      </w:r>
      <w:r>
        <w:t xml:space="preserve">, 44(2), 289-312.</w:t>
      </w:r>
      <w:r>
        <w:t xml:space="preserve"> </w:t>
      </w:r>
    </w:p>
    <w:p>
      <w:pPr>
        <w:pStyle w:val="BodyText"/>
      </w:pPr>
      <w:r>
        <w:t xml:space="preserve">This academic journal article directly addresses the position of the foreign university lecturer in Japan. Hori analyzes the shift from hiring foreign faculty primarily for English language instruction to their increasing integration into research and curriculum development. The article highlights the specific challenges faced by lecturers in regional hubs like Osaka, where the pressure to internationalize is high but local cultural resistance can be stronger than in global centers like Tokyo. It provides a realistic assessment of the "glass ceiling" often encountered by foreign lecturers and offers strategies for building professional credibility within the Japanese academic community. This is a critical resource for understanding the current political climate of higher education in Japan.</w:t>
      </w:r>
    </w:p>
    <w:p>
      <w:pPr>
        <w:pStyle w:val="BodyText"/>
      </w:pPr>
      <w:r>
        <w:t xml:space="preserve"> </w:t>
      </w:r>
      <w:r>
        <w:t xml:space="preserve">Kondo, D. K. (1990).</w:t>
      </w:r>
      <w:r>
        <w:t xml:space="preserve"> </w:t>
      </w:r>
      <w:r>
        <w:rPr>
          <w:iCs/>
          <w:i/>
        </w:rPr>
        <w:t xml:space="preserve">Crafting Selves: Power, Gender, and Discourses of Identity in a Japanese Workplace</w:t>
      </w:r>
      <w:r>
        <w:t xml:space="preserve">. University of Chicago Press.</w:t>
      </w:r>
      <w:r>
        <w:t xml:space="preserve"> </w:t>
      </w:r>
    </w:p>
    <w:p>
      <w:pPr>
        <w:pStyle w:val="BodyText"/>
      </w:pPr>
      <w:r>
        <w:t xml:space="preserve">Kondo’s anthropological study is essential for understanding the psychological and social construction of identity in Japanese professional settings. For a university lecturer in Osaka, this text illuminates the subtle ways in which professional identity is negotiated. It explores the tension between the individual self and the organizational self, a dynamic that is particularly pronounced in Japanese academia. The book helps lecturers understand why Japanese colleagues may prioritize group cohesion over individual achievement and how to interpret silence or indirect communication in faculty meetings. It provides a deep theoretical framework for adapting one’s teaching and professional persona to fit the cultural context of an Osaka university without losing one’s own academic integrity.</w:t>
      </w:r>
    </w:p>
    <w:p>
      <w:pPr>
        <w:pStyle w:val="BodyText"/>
      </w:pPr>
      <w:r>
        <w:t xml:space="preserve"> </w:t>
      </w:r>
      <w:r>
        <w:t xml:space="preserve">McCullough, H. D. (2008).</w:t>
      </w:r>
      <w:r>
        <w:t xml:space="preserve"> </w:t>
      </w:r>
      <w:r>
        <w:rPr>
          <w:iCs/>
          <w:i/>
        </w:rPr>
        <w:t xml:space="preserve">The Cambridge History of Japan: Volume 6, Early Modern Japan</w:t>
      </w:r>
      <w:r>
        <w:t xml:space="preserve">. Cambridge University Press.</w:t>
      </w:r>
      <w:r>
        <w:t xml:space="preserve"> </w:t>
      </w:r>
    </w:p>
    <w:p>
      <w:pPr>
        <w:pStyle w:val="BodyText"/>
      </w:pPr>
      <w:r>
        <w:t xml:space="preserve">To teach effectively in Osaka, a university lecturer must understand the historical significance of the region. This volume provides a detailed account of the Edo period, during which Osaka emerged as the economic capital of Japan, known as "Japan's Kitchen." Understanding this history is crucial for lecturers, as it explains the distinct Kansai identity, which is often characterized by a merchant-class pragmatism and a skepticism toward the rigid samurai codes that dominated Tokyo (Edo). This historical context allows lecturers to better relate to local students and colleagues, fostering a deeper cultural connection. It also serves as a valuable reference for lecturers in history, economics, or sociology departments who need to contextualize modern Osaka within its historical framework.</w:t>
      </w:r>
    </w:p>
    <w:p>
      <w:pPr>
        <w:pStyle w:val="BodyText"/>
      </w:pPr>
      <w:r>
        <w:t xml:space="preserve"> </w:t>
      </w:r>
      <w:r>
        <w:t xml:space="preserve">Ministry of Education, Culture, Sports, Science and Technology (MEXT). (2020).</w:t>
      </w:r>
      <w:r>
        <w:t xml:space="preserve"> </w:t>
      </w:r>
      <w:r>
        <w:rPr>
          <w:iCs/>
          <w:i/>
        </w:rPr>
        <w:t xml:space="preserve">Japan’s Higher Education: Internationalization and Quality Assurance</w:t>
      </w:r>
      <w:r>
        <w:t xml:space="preserve">. MEXT Publications.</w:t>
      </w:r>
      <w:r>
        <w:t xml:space="preserve"> </w:t>
      </w:r>
    </w:p>
    <w:p>
      <w:pPr>
        <w:pStyle w:val="BodyText"/>
      </w:pPr>
      <w:r>
        <w:t xml:space="preserve">This official government document outlines the national policies governing higher education in Japan. For a university lecturer in Osaka, this is a primary source for understanding the regulatory environment, including accreditation standards, research funding opportunities, and internationalization goals. The document details the "Top Global University Project," which has significantly impacted universities in Osaka, such as Osaka University and Kansai University. It provides factual information on the expectations placed on lecturers regarding English-medium instruction, research output, and student support. Familiarity with this document is essential for any lecturer seeking to align their career goals with national educational priorities and to navigate the administrative landscape of Japanese higher education.</w:t>
      </w:r>
    </w:p>
    <w:p>
      <w:pPr>
        <w:pStyle w:val="BodyText"/>
      </w:pPr>
      <w:r>
        <w:t xml:space="preserve"> </w:t>
      </w:r>
      <w:r>
        <w:t xml:space="preserve">Rubin, J., &amp; Rubin, I. S. (2011).</w:t>
      </w:r>
      <w:r>
        <w:t xml:space="preserve"> </w:t>
      </w:r>
      <w:r>
        <w:rPr>
          <w:iCs/>
          <w:i/>
        </w:rPr>
        <w:t xml:space="preserve">Qualitative Interviewing: The Art of Hearing Data</w:t>
      </w:r>
      <w:r>
        <w:t xml:space="preserve"> </w:t>
      </w:r>
      <w:r>
        <w:t xml:space="preserve">(3rd ed.). Sage Publications.</w:t>
      </w:r>
      <w:r>
        <w:t xml:space="preserve"> </w:t>
      </w:r>
    </w:p>
    <w:p>
      <w:pPr>
        <w:pStyle w:val="BodyText"/>
      </w:pPr>
      <w:r>
        <w:t xml:space="preserve">While a general methodological text, this book is highly relevant for university lecturers in Japan who engage in research involving human subjects. The Japanese cultural context, with its emphasis on politeness and indirectness, can pose unique challenges for qualitative researchers. Rubin and Rubin provide strategies for building rapport and eliciting honest responses, which are particularly useful when conducting interviews with Japanese students or colleagues in Osaka. The text emphasizes the importance of cultural sensitivity in research design, helping lecturers avoid misinterpretations that could arise from linguistic or cultural barriers. This resource supports the lecturer’s role as a researcher, ensuring that their work meets international standards while respecting local cultural norms.</w:t>
      </w:r>
    </w:p>
    <w:p>
      <w:pPr>
        <w:pStyle w:val="BodyText"/>
      </w:pPr>
      <w:r>
        <w:t xml:space="preserve"> </w:t>
      </w:r>
      <w:r>
        <w:t xml:space="preserve">Ueda, T. (2019). "Osaka’s Urban Identity and Higher Education: A Case Study of Student Mobility."</w:t>
      </w:r>
      <w:r>
        <w:t xml:space="preserve"> </w:t>
      </w:r>
      <w:r>
        <w:rPr>
          <w:iCs/>
          <w:i/>
        </w:rPr>
        <w:t xml:space="preserve">Journal of Urban Studies in Asia</w:t>
      </w:r>
      <w:r>
        <w:t xml:space="preserve">, 12(3), 145-160.</w:t>
      </w:r>
      <w:r>
        <w:t xml:space="preserve"> </w:t>
      </w:r>
    </w:p>
    <w:p>
      <w:pPr>
        <w:pStyle w:val="BodyText"/>
      </w:pPr>
      <w:r>
        <w:t xml:space="preserve">This recent article focuses specifically on the relationship between Osaka’s urban environment and its higher education institutions. Ueda examines how the city’s vibrant culture, economic history, and social dynamics influence student behavior and academic engagement. For a university lecturer in Osaka, this text offers valuable insights into the local student demographic, including issues of commuting, part-time work, and community involvement. It highlights the unique challenges and opportunities presented by teaching in a major metropolitan area outside of Tokyo. The article also discusses the role of universities in contributing to Osaka’s regional revitalization efforts, providing lecturers with a broader perspective on their societal impact and potential avenues for community-engaged scholarship.</w:t>
      </w:r>
    </w:p>
    <w:p>
      <w:pPr>
        <w:pStyle w:val="BodyText"/>
      </w:pPr>
      <w:r>
        <w:t xml:space="preserve">Document generated for academic reference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Osaka, Japan</dc:title>
  <dc:creator/>
  <dc:language>en</dc:language>
  <cp:keywords/>
  <dcterms:created xsi:type="dcterms:W3CDTF">2026-08-07T03:27:01Z</dcterms:created>
  <dcterms:modified xsi:type="dcterms:W3CDTF">2026-08-07T03:27:01Z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