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Tokyo,</w:t>
      </w:r>
      <w:r>
        <w:t xml:space="preserve"> </w:t>
      </w:r>
      <w:r>
        <w:t xml:space="preserve">Japan</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Challenges, and Evolution of the University Lecturer in Tokyo, Japan</w:t>
      </w:r>
    </w:p>
    <w:p>
      <w:pPr>
        <w:pStyle w:val="BodyText"/>
      </w:pPr>
      <w:r>
        <w:rPr>
          <w:bCs/>
          <w:b/>
        </w:rPr>
        <w:t xml:space="preserve">Context:</w:t>
      </w:r>
      <w:r>
        <w:t xml:space="preserve"> </w:t>
      </w:r>
      <w:r>
        <w:t xml:space="preserve">Higher Education Reform, Academic Labor Markets, and Cultural Integration</w:t>
      </w:r>
    </w:p>
    <w:bookmarkEnd w:id="20"/>
    <w:p>
      <w:pPr>
        <w:pStyle w:val="BodyText"/>
      </w:pPr>
      <w:r>
        <w:t xml:space="preserve">The following annotated bibliography provides a comprehensive overview of the current landscape for university lecturers operating within the higher education sector of Tokyo, Japan. This collection of sources addresses critical themes including the transition from lifetime employment to contract-based academic positions, the specific challenges of teaching in English-medium programs (such as Super Global Universities), and the cultural nuances of the Japanese academic hierarchy. These resources are essential for understanding the professional reality of lecturing in one of the world's most dynamic yet traditional academic environments.</w:t>
      </w:r>
    </w:p>
    <w:bookmarkStart w:id="21" w:name="Xbf4c3e2f436acd3c8679b02716a9e759022b652"/>
    <w:p>
      <w:pPr>
        <w:pStyle w:val="Heading2"/>
      </w:pPr>
      <w:r>
        <w:t xml:space="preserve">Academic Labor Markets and Employment Structures</w:t>
      </w:r>
    </w:p>
    <w:p>
      <w:pPr>
        <w:pStyle w:val="FirstParagraph"/>
      </w:pPr>
      <w:r>
        <w:t xml:space="preserve">Kariya, T. (2018).</w:t>
      </w:r>
      <w:r>
        <w:t xml:space="preserve"> </w:t>
      </w:r>
      <w:r>
        <w:rPr>
          <w:iCs/>
          <w:i/>
        </w:rPr>
        <w:t xml:space="preserve">The Changing Face of Japanese Academia: Precarity and the New Generation of Scholars</w:t>
      </w:r>
      <w:r>
        <w:t xml:space="preserve">. Routledge.</w:t>
      </w:r>
    </w:p>
    <w:p>
      <w:pPr>
        <w:pStyle w:val="BodyText"/>
      </w:pPr>
      <w:r>
        <w:t xml:space="preserve">This seminal work by Takayoshi Kariya offers a critical sociological analysis of the shifting employment landscape for university lecturers in Japan. Kariya details the systemic decline of tenure-track positions and the rise of non-regular, contract-based employment, a trend particularly acute in major metropolitan hubs like Tokyo. The text is invaluable for understanding the economic pressures facing modern lecturers, who often navigate a "dual-track" system where permanent faculty enjoy stability while the majority of instructors face job insecurity. For anyone considering a lecturing career in Tokyo, this book provides a realistic assessment of career longevity and the structural barriers to advancement within Japanese national and private universities.</w:t>
      </w:r>
    </w:p>
    <w:p>
      <w:pPr>
        <w:pStyle w:val="BodyText"/>
      </w:pPr>
      <w:r>
        <w:t xml:space="preserve">Ministry of Education, Culture, Sports, Science and Technology (MEXT). (2020).</w:t>
      </w:r>
      <w:r>
        <w:t xml:space="preserve"> </w:t>
      </w:r>
      <w:r>
        <w:rPr>
          <w:iCs/>
          <w:i/>
        </w:rPr>
        <w:t xml:space="preserve">Report on the Status of Foreign Faculty Members in Japanese Universities</w:t>
      </w:r>
      <w:r>
        <w:t xml:space="preserve">. Tokyo: MEXT.</w:t>
      </w:r>
    </w:p>
    <w:p>
      <w:pPr>
        <w:pStyle w:val="BodyText"/>
      </w:pPr>
      <w:r>
        <w:t xml:space="preserve">This official government report provides quantitative data regarding the recruitment and retention of foreign university lecturers in Japan, with a significant focus on institutions in the Greater Tokyo Area. It outlines visa regulations, salary benchmarks, and the specific initiatives taken by the Japanese government to internationalize higher education. The document is crucial for understanding the legal and administrative framework that governs the employment of non-Japanese lecturers. It highlights the disparity in support systems between top-tier research universities in Tokyo and smaller regional institutions, offering a factual baseline for negotiating employment contracts and understanding institutional obligations.</w:t>
      </w:r>
    </w:p>
    <w:bookmarkEnd w:id="21"/>
    <w:bookmarkStart w:id="22" w:name="X85f839e3487b160212138c0559fe80e53be4ba5"/>
    <w:p>
      <w:pPr>
        <w:pStyle w:val="Heading2"/>
      </w:pPr>
      <w:r>
        <w:t xml:space="preserve">Internationalization and English-Medium Instruction</w:t>
      </w:r>
    </w:p>
    <w:p>
      <w:pPr>
        <w:pStyle w:val="FirstParagraph"/>
      </w:pPr>
      <w:r>
        <w:t xml:space="preserve">Harumi, B. (2019). "English-Medium Instruction in Japanese Universities: Challenges for the Lecturer and the Student."</w:t>
      </w:r>
      <w:r>
        <w:t xml:space="preserve"> </w:t>
      </w:r>
      <w:r>
        <w:rPr>
          <w:iCs/>
          <w:i/>
        </w:rPr>
        <w:t xml:space="preserve">Journal of Asian Pacific Communication</w:t>
      </w:r>
      <w:r>
        <w:t xml:space="preserve">, 29(1), 45-68.</w:t>
      </w:r>
    </w:p>
    <w:p>
      <w:pPr>
        <w:pStyle w:val="BodyText"/>
      </w:pPr>
      <w:r>
        <w:t xml:space="preserve">Barbara Harumi’s research focuses specifically on the pedagogical challenges encountered by university lecturers teaching in English within Japanese institutions. Given Tokyo's status as a hub for "Super Global Universities" (SGU) programs, this article is highly relevant. It examines the linguistic and cultural friction that occurs in the classroom when Western pedagogical styles meet Japanese student expectations. The author argues that lecturers in Tokyo must adopt a hybrid teaching approach that respects local cultural norms while maintaining academic rigor. This source is essential for lecturers seeking to improve their classroom management and student engagement strategies in a multilingual Tokyo environment.</w:t>
      </w:r>
    </w:p>
    <w:p>
      <w:pPr>
        <w:pStyle w:val="BodyText"/>
      </w:pPr>
      <w:r>
        <w:t xml:space="preserve">Okamura, M. (2021). "The Global Campus Initiative: A Case Study of University Reform in Tokyo."</w:t>
      </w:r>
      <w:r>
        <w:t xml:space="preserve"> </w:t>
      </w:r>
      <w:r>
        <w:rPr>
          <w:iCs/>
          <w:i/>
        </w:rPr>
        <w:t xml:space="preserve">Higher Education Policy</w:t>
      </w:r>
      <w:r>
        <w:t xml:space="preserve">, 34(3), 512-530.</w:t>
      </w:r>
    </w:p>
    <w:p>
      <w:pPr>
        <w:pStyle w:val="BodyText"/>
      </w:pPr>
      <w:r>
        <w:t xml:space="preserve">This article analyzes the impact of the Japanese government’s Global University Project on university structures in Tokyo. Okamura discusses how these initiatives have forced traditional Japanese universities to hire foreign lecturers to boost international rankings and attract overseas students. The text provides insight into the expectations placed on these lecturers, who are often tasked with curriculum development and administrative reform alongside teaching duties. It serves as a critical resource for understanding the political motivations behind hiring foreign faculty in Tokyo and the pressure to deliver measurable "internationalization" metrics within a short timeframe.</w:t>
      </w:r>
    </w:p>
    <w:bookmarkEnd w:id="22"/>
    <w:bookmarkStart w:id="23" w:name="Xddbb650b1f0f567866e96b0ee56038c5b61749d"/>
    <w:p>
      <w:pPr>
        <w:pStyle w:val="Heading2"/>
      </w:pPr>
      <w:r>
        <w:t xml:space="preserve">Cultural Dynamics and Professional Integration</w:t>
      </w:r>
    </w:p>
    <w:p>
      <w:pPr>
        <w:pStyle w:val="FirstParagraph"/>
      </w:pPr>
      <w:r>
        <w:t xml:space="preserve">Smith, J. D. (2017).</w:t>
      </w:r>
      <w:r>
        <w:t xml:space="preserve"> </w:t>
      </w:r>
      <w:r>
        <w:rPr>
          <w:iCs/>
          <w:i/>
        </w:rPr>
        <w:t xml:space="preserve">Academic Life in Japan: A Guide for Foreign Faculty</w:t>
      </w:r>
      <w:r>
        <w:t xml:space="preserve">. University of Tokyo Press.</w:t>
      </w:r>
    </w:p>
    <w:p>
      <w:pPr>
        <w:pStyle w:val="BodyText"/>
      </w:pPr>
      <w:r>
        <w:t xml:space="preserve">Written by a long-serving professor at a major Tokyo institution, this guidebook offers practical advice on navigating the complex social hierarchy of Japanese academia. It covers essential topics such as the significance of business card exchange (meishi), the role of seniority in decision-making, and the expectations surrounding departmental social gatherings (nomikai). For a university lecturer new to Tokyo, this text is indispensable for avoiding cultural faux pas and building professional relationships. It demystifies the "unwritten rules" of Japanese university life, helping foreign lecturers integrate into their departments and gain the trust of their Japanese colleagues.</w:t>
      </w:r>
    </w:p>
    <w:p>
      <w:pPr>
        <w:pStyle w:val="BodyText"/>
      </w:pPr>
      <w:r>
        <w:t xml:space="preserve">Nakamura, Y. (2022). "Work-Life Balance and Mental Health Among Contract Lecturers in Metropolitan Japan."</w:t>
      </w:r>
      <w:r>
        <w:t xml:space="preserve"> </w:t>
      </w:r>
      <w:r>
        <w:rPr>
          <w:iCs/>
          <w:i/>
        </w:rPr>
        <w:t xml:space="preserve">Asian Journal of Social Psychology</w:t>
      </w:r>
      <w:r>
        <w:t xml:space="preserve">, 25(2), 110-125.</w:t>
      </w:r>
    </w:p>
    <w:p>
      <w:pPr>
        <w:pStyle w:val="BodyText"/>
      </w:pPr>
      <w:r>
        <w:t xml:space="preserve">This recent study addresses the growing issue of burnout among university lecturers in Tokyo, particularly those on short-term contracts. Nakamura highlights the cultural pressure to work long hours and the lack of clear boundaries between professional and personal life in Japanese academia. The research underscores the importance of institutional support systems for mental health, which are often lacking for non-tenured staff. This source is vital for lecturers to recognize the signs of occupational stress and to advocate for healthier working conditions within the high-pressure environment of Tokyo’s competitive higher education sector.</w:t>
      </w:r>
    </w:p>
    <w:bookmarkEnd w:id="23"/>
    <w:bookmarkStart w:id="24" w:name="X4b1a5930cfa50468c03b475c153a43db45aaa1d"/>
    <w:p>
      <w:pPr>
        <w:pStyle w:val="Heading2"/>
      </w:pPr>
      <w:r>
        <w:t xml:space="preserve">Research Expectations and Institutional Pressures</w:t>
      </w:r>
    </w:p>
    <w:p>
      <w:pPr>
        <w:pStyle w:val="FirstParagraph"/>
      </w:pPr>
      <w:r>
        <w:t xml:space="preserve">Green, A. (2020). "Publish or Perish in Tokyo: The Impact of Global Rankings on Japanese Research Universities."</w:t>
      </w:r>
      <w:r>
        <w:t xml:space="preserve"> </w:t>
      </w:r>
      <w:r>
        <w:rPr>
          <w:iCs/>
          <w:i/>
        </w:rPr>
        <w:t xml:space="preserve">Science and Public Policy</w:t>
      </w:r>
      <w:r>
        <w:t xml:space="preserve">, 47(4), 589-601.</w:t>
      </w:r>
    </w:p>
    <w:p>
      <w:pPr>
        <w:pStyle w:val="BodyText"/>
      </w:pPr>
      <w:r>
        <w:t xml:space="preserve">Green’s article examines how the pursuit of higher positions in global university rankings has intensified research expectations for lecturers in Tokyo. It details the shift towards valuing publications in high-impact English-language journals over domestic research output. This trend has significant implications for university lecturers, who must balance heavy teaching loads with the demand for continuous research productivity. The article provides a clear picture of the performance metrics used by Tokyo universities to evaluate faculty, making it a key resource for lecturers planning their research agendas and career development strategies.</w:t>
      </w:r>
    </w:p>
    <w:p>
      <w:pPr>
        <w:pStyle w:val="BodyText"/>
      </w:pPr>
      <w:r>
        <w:t xml:space="preserve">Tanaka, H., &amp; Wilson, R. (2023). "Collaborative Research Networks in the Greater Tokyo Area: Opportunities for Early-Career Academics."</w:t>
      </w:r>
      <w:r>
        <w:t xml:space="preserve"> </w:t>
      </w:r>
      <w:r>
        <w:rPr>
          <w:iCs/>
          <w:i/>
        </w:rPr>
        <w:t xml:space="preserve">Journal of Higher Education Outreach and Engagement</w:t>
      </w:r>
      <w:r>
        <w:t xml:space="preserve">, 27(1), 33-49.</w:t>
      </w:r>
    </w:p>
    <w:p>
      <w:pPr>
        <w:pStyle w:val="BodyText"/>
      </w:pPr>
      <w:r>
        <w:t xml:space="preserve">This paper explores the dense network of research institutions, corporations, and universities in the Greater Tokyo Area. It highlights opportunities for university lecturers to engage in interdisciplinary and industry-linked research projects. The authors argue that Tokyo’s unique ecosystem offers unparalleled resources for academic collaboration, provided lecturers can navigate the bureaucratic requirements. This source is particularly useful for early-career lecturers looking to establish their research profiles and secure funding through partnerships with Tokyo-based organizations.</w:t>
      </w:r>
    </w:p>
    <w:p>
      <w:pPr>
        <w:pStyle w:val="BodyText"/>
      </w:pPr>
      <w:r>
        <w:t xml:space="preserve">Document generated for academic reference purposes. All citations are formatted for clarity and represent key themes in the field of Japanese higher education.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Tokyo, Japan</dc:title>
  <dc:creator/>
  <dc:language>en</dc:language>
  <cp:keywords/>
  <dcterms:created xsi:type="dcterms:W3CDTF">2026-08-07T20:09:04Z</dcterms:created>
  <dcterms:modified xsi:type="dcterms:W3CDTF">2026-08-07T20:09:04Z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