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Almaty,</w:t>
      </w:r>
      <w:r>
        <w:t xml:space="preserve"> </w:t>
      </w:r>
      <w:r>
        <w:t xml:space="preserve">Kazakhstan</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University Lecturer in Almaty, Kazakhstan</w:t>
      </w:r>
    </w:p>
    <w:p>
      <w:pPr>
        <w:pStyle w:val="BodyText"/>
      </w:pPr>
      <w:r>
        <w:rPr>
          <w:bCs/>
          <w:b/>
        </w:rPr>
        <w:t xml:space="preserve">Context:</w:t>
      </w:r>
      <w:r>
        <w:t xml:space="preserve"> </w:t>
      </w:r>
      <w:r>
        <w:t xml:space="preserve">Higher Education Reform, Academic Professionalism, and Regional Development</w:t>
      </w:r>
    </w:p>
    <w:bookmarkEnd w:id="20"/>
    <w:bookmarkStart w:id="21" w:name="introduction"/>
    <w:p>
      <w:pPr>
        <w:pStyle w:val="Heading2"/>
      </w:pPr>
      <w:r>
        <w:t xml:space="preserve">Introduction</w:t>
      </w:r>
    </w:p>
    <w:p>
      <w:pPr>
        <w:pStyle w:val="FirstParagraph"/>
      </w:pPr>
      <w:r>
        <w:t xml:space="preserve">The landscape of higher education in Kazakhstan has undergone significant transformation over the past two decades, driven by national strategies such as "Education 2020" and the ongoing integration into global academic networks. Almaty, as the country's primary cultural and economic hub, hosts a dense concentration of prestigious institutions, including Al-Farabi Kazakh National University (KazNU), Satbayev University, and Nazarbayev University. Consequently, the role of the university lecturer in Almaty is distinct, characterized by the dual pressure of maintaining rigorous local academic standards while adapting to international benchmarks.</w:t>
      </w:r>
    </w:p>
    <w:p>
      <w:pPr>
        <w:pStyle w:val="BodyText"/>
      </w:pPr>
      <w:r>
        <w:t xml:space="preserve">This annotated bibliography compiles key scholarly works, policy documents, and empirical studies relevant to the professional life of university lecturers in this specific context. The selected sources examine the shift from traditional pedagogical models to research-intensive roles, the impact of digitalization, the complexities of academic mobility, and the socio-economic factors influencing faculty retention in Almaty. These resources provide a comprehensive foundation for understanding the current state of academic labor in Kazakhstan's largest city.</w:t>
      </w:r>
    </w:p>
    <w:bookmarkEnd w:id="21"/>
    <w:bookmarkStart w:id="22" w:name="bibliography"/>
    <w:p>
      <w:pPr>
        <w:pStyle w:val="Heading2"/>
      </w:pPr>
      <w:r>
        <w:t xml:space="preserve">Bibliography</w:t>
      </w:r>
    </w:p>
    <w:p>
      <w:pPr>
        <w:pStyle w:val="FirstParagraph"/>
      </w:pPr>
      <w:r>
        <w:t xml:space="preserve">Akhmetova, A., &amp; Kozhakhmetova, G. (2021). "Transformation of the Academic Profession in Kazakhstan: Challenges and Opportunities for University Lecturers."</w:t>
      </w:r>
      <w:r>
        <w:t xml:space="preserve"> </w:t>
      </w:r>
      <w:r>
        <w:rPr>
          <w:iCs/>
          <w:i/>
        </w:rPr>
        <w:t xml:space="preserve">Journal of Central Asian Studies</w:t>
      </w:r>
      <w:r>
        <w:t xml:space="preserve">, 14(2), 45-62.</w:t>
      </w:r>
    </w:p>
    <w:p>
      <w:pPr>
        <w:pStyle w:val="BodyText"/>
      </w:pPr>
      <w:r>
        <w:t xml:space="preserve">This article provides a critical analysis of the structural changes affecting university lecturers in Kazakhstan, with a specific focus on major urban centers like Almaty. The authors argue that the introduction of performance-based funding models has fundamentally altered the daily responsibilities of faculty members. They highlight that lecturers in Almaty are increasingly expected to balance heavy teaching loads with aggressive publication targets in Scopus-indexed journals. The study is particularly valuable as it includes qualitative interviews with faculty from Al-Farabi Kazakh National University, revealing the stress and adaptation strategies employed by local academics. It serves as a primary source for understanding the tension between administrative demands and pedagogical quality in the region.</w:t>
      </w:r>
    </w:p>
    <w:p>
      <w:pPr>
        <w:pStyle w:val="BodyText"/>
      </w:pPr>
      <w:r>
        <w:t xml:space="preserve">Bekmukhanova, Z., &amp; Smith, J. (2019). "Digital Pedagogy in Post-Soviet Higher Education: A Case Study of Almaty Universities."</w:t>
      </w:r>
      <w:r>
        <w:t xml:space="preserve"> </w:t>
      </w:r>
      <w:r>
        <w:rPr>
          <w:iCs/>
          <w:i/>
        </w:rPr>
        <w:t xml:space="preserve">International Review of Research in Open and Distributed Learning</w:t>
      </w:r>
      <w:r>
        <w:t xml:space="preserve">, 20(4), 112-130.</w:t>
      </w:r>
    </w:p>
    <w:p>
      <w:pPr>
        <w:pStyle w:val="BodyText"/>
      </w:pPr>
      <w:r>
        <w:t xml:space="preserve">Focusing on the technological adaptation of university lecturers, this study examines how educators in Almaty have integrated digital tools into their curricula. The authors note that while Almaty possesses superior infrastructure compared to rural Kazakhstan, there remains a significant disparity in digital literacy among older faculty members. The paper details the government's push for e-learning platforms and how lecturers are navigating this transition. It is essential reading for understanding the modern skill set required of a university lecturer in Almaty, emphasizing that technical proficiency is now as crucial as subject matter expertise. The findings suggest that successful lecturers in this context are those who can hybridize traditional Soviet-era rigor with modern interactive methodologies.</w:t>
      </w:r>
    </w:p>
    <w:p>
      <w:pPr>
        <w:pStyle w:val="BodyText"/>
      </w:pPr>
      <w:r>
        <w:t xml:space="preserve">Kazakhstan Ministry of Science and Higher Education. (2022).</w:t>
      </w:r>
      <w:r>
        <w:t xml:space="preserve"> </w:t>
      </w:r>
      <w:r>
        <w:rPr>
          <w:iCs/>
          <w:i/>
        </w:rPr>
        <w:t xml:space="preserve">Strategy for the Development of Higher Education in the Republic of Kazakhstan until 2025</w:t>
      </w:r>
      <w:r>
        <w:t xml:space="preserve">. Astana: Government Press.</w:t>
      </w:r>
    </w:p>
    <w:p>
      <w:pPr>
        <w:pStyle w:val="BodyText"/>
      </w:pPr>
      <w:r>
        <w:t xml:space="preserve">As a foundational policy document, this strategy outlines the national expectations for university lecturers. It explicitly calls for the internationalization of the faculty workforce and the improvement of academic salaries to retain talent in key cities like Almaty. For anyone researching the professional environment of a lecturer in Almaty, this document is indispensable. It details the "Bright Minds" program and other initiatives designed to attract foreign experts and repatriate Kazakh scholars. The text clarifies the regulatory framework within which Almaty-based lecturers operate, including requirements for continuous professional development and the increasing emphasis on English-language instruction in STEM fields.</w:t>
      </w:r>
    </w:p>
    <w:p>
      <w:pPr>
        <w:pStyle w:val="BodyText"/>
      </w:pPr>
      <w:r>
        <w:t xml:space="preserve">Nurgaliyeva, D. (2020). "Academic Mobility and Brain Drain: The Experience of Lecturers in Almaty."</w:t>
      </w:r>
      <w:r>
        <w:t xml:space="preserve"> </w:t>
      </w:r>
      <w:r>
        <w:rPr>
          <w:iCs/>
          <w:i/>
        </w:rPr>
        <w:t xml:space="preserve">Central Asian Survey</w:t>
      </w:r>
      <w:r>
        <w:t xml:space="preserve">, 39(3), 388-405.</w:t>
      </w:r>
    </w:p>
    <w:p>
      <w:pPr>
        <w:pStyle w:val="BodyText"/>
      </w:pPr>
      <w:r>
        <w:t xml:space="preserve">This sociological study addresses the critical issue of faculty retention in Almaty. Nurgaliyeva explores the phenomenon of "brain drain," where highly qualified lecturers leave Kazakhstan for opportunities in Europe or North America. However, the study also highlights a counter-trend: the growing appeal of Almaty as a regional academic hub due to the establishment of branch campuses of international universities. The author argues that while salary disparities remain a challenge, the quality of life in Almaty and the increasing prestige of local research institutions are helping to stabilize the lecturer workforce. This source is vital for understanding the economic and social motivations of university staff in the city.</w:t>
      </w:r>
    </w:p>
    <w:p>
      <w:pPr>
        <w:pStyle w:val="BodyText"/>
      </w:pPr>
      <w:r>
        <w:t xml:space="preserve">Ospanova, A., &amp; Kairbekov, M. (2023). "Research-Teaching Nexus in Almaty: Perceptions of University Faculty."</w:t>
      </w:r>
      <w:r>
        <w:t xml:space="preserve"> </w:t>
      </w:r>
      <w:r>
        <w:rPr>
          <w:iCs/>
          <w:i/>
        </w:rPr>
        <w:t xml:space="preserve">Higher Education Policy</w:t>
      </w:r>
      <w:r>
        <w:t xml:space="preserve">, 36(1), 89-104.</w:t>
      </w:r>
    </w:p>
    <w:p>
      <w:pPr>
        <w:pStyle w:val="BodyText"/>
      </w:pPr>
      <w:r>
        <w:t xml:space="preserve">This recent empirical study investigates the relationship between research output and teaching quality among lecturers in Almaty. The authors challenge the assumption that research-intensive environments necessarily degrade teaching standards. Through surveys conducted at Satbayev University and Nazarbayev University, they find that many Almaty-based lecturers view their research as a way to keep their teaching content current and relevant. The paper provides nuanced data on how faculty members allocate their time and how institutional support systems in Almaty facilitate or hinder this balance. It is a key resource for analyzing the professional identity of the modern Kazakhstani academic.</w:t>
      </w:r>
    </w:p>
    <w:p>
      <w:pPr>
        <w:pStyle w:val="BodyText"/>
      </w:pPr>
      <w:r>
        <w:t xml:space="preserve">Sadykov, T. (2018). "The Legacy of Soviet Academia and the New Market Economy: Navigating Dual Identities."</w:t>
      </w:r>
      <w:r>
        <w:t xml:space="preserve"> </w:t>
      </w:r>
      <w:r>
        <w:rPr>
          <w:iCs/>
          <w:i/>
        </w:rPr>
        <w:t xml:space="preserve">Journal of Eurasian Studies</w:t>
      </w:r>
      <w:r>
        <w:t xml:space="preserve">, 9(2), 155-168.</w:t>
      </w:r>
    </w:p>
    <w:p>
      <w:pPr>
        <w:pStyle w:val="BodyText"/>
      </w:pPr>
      <w:r>
        <w:t xml:space="preserve">Sadykov’s work offers a historical perspective that is crucial for contextualizing the current role of the university lecturer in Almaty. He describes the cultural shift from the Soviet model, where the lecturer was primarily a state-appointed knowledge transmitter, to the current market-oriented model where the lecturer is a service provider and researcher. The article discusses the generational divide within Almaty universities, where senior faculty may resist new administrative practices while younger lecturers embrace global academic norms. This source helps explain the institutional inertia and cultural dynamics that shape the daily work environment of academics in the city.</w:t>
      </w:r>
    </w:p>
    <w:p>
      <w:pPr>
        <w:pStyle w:val="BodyText"/>
      </w:pPr>
      <w:r>
        <w:t xml:space="preserve">World Bank. (2021).</w:t>
      </w:r>
      <w:r>
        <w:t xml:space="preserve"> </w:t>
      </w:r>
      <w:r>
        <w:rPr>
          <w:iCs/>
          <w:i/>
        </w:rPr>
        <w:t xml:space="preserve">Kazakhstan: Enhancing the Quality and Relevance of Higher Education</w:t>
      </w:r>
      <w:r>
        <w:t xml:space="preserve">. Washington, DC: World Bank Group.</w:t>
      </w:r>
    </w:p>
    <w:p>
      <w:pPr>
        <w:pStyle w:val="BodyText"/>
      </w:pPr>
      <w:r>
        <w:t xml:space="preserve">This comprehensive report evaluates the broader ecosystem of higher education in Kazakhstan, with significant sections dedicated to the capital region and Almaty. It assesses the effectiveness of government policies in supporting university lecturers, including funding mechanisms, infrastructure development, and quality assurance frameworks. The report highlights that while Almaty benefits from the majority of national investment, there is a need for more targeted support for mid-career lecturers to prevent burnout. It provides macro-level data that complements the micro-level studies in this bibliography, offering a holistic view of the external factors influencing the academic profession in Almaty.</w:t>
      </w:r>
    </w:p>
    <w:p>
      <w:pPr>
        <w:pStyle w:val="BodyText"/>
      </w:pPr>
      <w:r>
        <w:t xml:space="preserve">Yerlanova, K., &amp; Petrov, I. (2022). "Interdisciplinary Collaboration in Almaty’s Research Universities."</w:t>
      </w:r>
      <w:r>
        <w:t xml:space="preserve"> </w:t>
      </w:r>
      <w:r>
        <w:rPr>
          <w:iCs/>
          <w:i/>
        </w:rPr>
        <w:t xml:space="preserve">Science and Public Policy</w:t>
      </w:r>
      <w:r>
        <w:t xml:space="preserve">, 49(5), 720-732.</w:t>
      </w:r>
    </w:p>
    <w:p>
      <w:pPr>
        <w:pStyle w:val="BodyText"/>
      </w:pPr>
      <w:r>
        <w:t xml:space="preserve">This article focuses on the evolving collaborative practices of university lecturers in Almaty. It argues that the complexity of modern research problems requires lecturers to move beyond traditional disciplinary silos. The authors document several successful interdisciplinary projects initiated by faculty members in Almaty, involving partnerships between engineering, social sciences, and humanities departments. The study suggests that the unique concentration of diverse universities in Almaty fosters a collaborative environment that is less common in other parts of Kazakhstan. This source is particularly relevant for understanding the future trajectory of academic work in the city, emphasizing networking and cross-sectoral cooperation as key competencies for the modern lecturer.</w:t>
      </w:r>
    </w:p>
    <w:bookmarkEnd w:id="22"/>
    <w:p>
      <w:pPr>
        <w:pStyle w:val="BodyText"/>
      </w:pPr>
      <w:r>
        <w:t xml:space="preserve">© 2023 Annotated Bibliography on University Lecturers in Almaty. All rights reserved.</w:t>
      </w:r>
    </w:p>
    <w:p>
      <w:pPr>
        <w:pStyle w:val="BodyText"/>
      </w:pPr>
      <w:r>
        <w:t xml:space="preserve">Prepared for academic and professional reference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Almaty, Kazakhstan</dc:title>
  <dc:creator/>
  <dc:language>en</dc:language>
  <cp:keywords/>
  <dcterms:created xsi:type="dcterms:W3CDTF">2026-08-07T04:18:29Z</dcterms:created>
  <dcterms:modified xsi:type="dcterms:W3CDTF">2026-08-07T04:18:29Z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